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F9" w:rsidRDefault="005402F9" w:rsidP="0063509C">
      <w:pPr>
        <w:jc w:val="center"/>
      </w:pPr>
      <w:r w:rsidRPr="00227BBE"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  <w:t>«Всемирный день борьбы с аллергией»</w:t>
      </w:r>
    </w:p>
    <w:p w:rsidR="005402F9" w:rsidRPr="00D166B2" w:rsidRDefault="005402F9" w:rsidP="005402F9">
      <w:pPr>
        <w:spacing w:after="161" w:line="240" w:lineRule="auto"/>
        <w:jc w:val="right"/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99333" cy="1132764"/>
            <wp:effectExtent l="19050" t="0" r="0" b="0"/>
            <wp:docPr id="12" name="Рисунок 3" descr="https://dgp.sakhalin.gov.ru/assets/images/news/2020/07/08.07/na-saj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gp.sakhalin.gov.ru/assets/images/news/2020/07/08.07/na-sajt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67" cy="11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По решению Всемирной организации здравоохранения «Всемирный день борьбы с аллергией» отмечается во всём мире ежегодно </w:t>
      </w:r>
      <w:r w:rsidRPr="0063509C">
        <w:rPr>
          <w:rFonts w:ascii="Open Sans" w:eastAsia="Times New Roman" w:hAnsi="Open Sans" w:cs="Times New Roman"/>
          <w:b/>
          <w:color w:val="000000"/>
          <w:sz w:val="27"/>
          <w:szCs w:val="27"/>
          <w:lang w:eastAsia="ru-RU"/>
        </w:rPr>
        <w:t>8-го июля</w:t>
      </w: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Цель   этого Дня – информировать население о симптомах аллергии и мерах по её профилактике.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Аллергия – это повышенная чувствительность организма к воздействию некоторых факторов окружающей среды: химических веществ, микробов, пищевых продуктов и др., называемых аллергенами. Наиболее распространённые аллергены: пыльца растений, продукты питания, пылевые клещи, яд насекомых, плесень, бытовые химические вещества, лекарства, животные и продукты их жизнедеятельности.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Аллергия – одно из самых распространённых заболеваний на земле. По статистическим данным Всемирной организации здравоохранения (ВОЗ) аллергией страдает около 40% населения нашей планеты.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Признаки, на которые необходимо обратить внимание с целью раннего выявления аллергии: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насморк и слезотечение появляются каждый год в один и тот же период (например, цветение определённого вида растений)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затянувшийся (более недели) насморк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повторяющийся регулярно сухой ночной кашель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При появлении этих симптомов следует обратиться к врачу-аллергологу для уточнения диагноза и назначения лечения.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 целью профилактики аллергических заболеваний необходимо определить и запомнить вещества, которые вызывают у Вас аллергию, в дальнейшем избегать контакта с ними. В домашней аптечке должны быть препараты от аллергии, которые назначил врач. Не занимайтесь самолечением, обращайтесь в медицинское учреждение.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Несколько интересных фактов: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значительную часть пациентов с аллергией составляют дети и подростки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в России каждый третий взрослый житель и каждый четвёртый ребёнок страдают от аллергических заболеваний, частота которых неуклонно растёт. По прогнозам Всемирной организации здравоохранения ХХ</w:t>
      </w:r>
      <w:proofErr w:type="gramStart"/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1</w:t>
      </w:r>
      <w:proofErr w:type="gramEnd"/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век станет веком аллергии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согласно прогнозам, масштабы аллергии в мире будут расширяться вследствие загрязнения воздуха и глобального потепления.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- более 160 видов продуктов питания являются аллергенами, но только 8 из них вызывают более чем 90% зарегистрированных случаев пищевой аллергии – это яйца, молоко, арахис, лесные орехи, морепродукты, соя.</w:t>
      </w:r>
    </w:p>
    <w:p w:rsidR="005402F9" w:rsidRPr="00227BBE" w:rsidRDefault="005402F9" w:rsidP="005402F9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- самый </w:t>
      </w:r>
      <w:proofErr w:type="spellStart"/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аллергенный</w:t>
      </w:r>
      <w:proofErr w:type="spellEnd"/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медикамент – пенициллин, до 10% пациентов, принимавших этот антибиотик, имеют аллергическую реакцию.  </w:t>
      </w:r>
    </w:p>
    <w:p w:rsidR="005402F9" w:rsidRPr="0063509C" w:rsidRDefault="005402F9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</w:t>
      </w:r>
    </w:p>
    <w:tbl>
      <w:tblPr>
        <w:tblW w:w="10632" w:type="dxa"/>
        <w:tblCellSpacing w:w="15" w:type="dxa"/>
        <w:tblCellMar>
          <w:top w:w="15" w:type="dxa"/>
          <w:left w:w="54" w:type="dxa"/>
          <w:bottom w:w="15" w:type="dxa"/>
          <w:right w:w="54" w:type="dxa"/>
        </w:tblCellMar>
        <w:tblLook w:val="04A0"/>
      </w:tblPr>
      <w:tblGrid>
        <w:gridCol w:w="10632"/>
      </w:tblGrid>
      <w:tr w:rsidR="005402F9" w:rsidRPr="00451BE2" w:rsidTr="00D15F3A">
        <w:trPr>
          <w:tblCellSpacing w:w="15" w:type="dxa"/>
        </w:trPr>
        <w:tc>
          <w:tcPr>
            <w:tcW w:w="10572" w:type="dxa"/>
            <w:hideMark/>
          </w:tcPr>
          <w:p w:rsidR="005402F9" w:rsidRPr="00451BE2" w:rsidRDefault="005402F9" w:rsidP="00D15F3A">
            <w:pPr>
              <w:spacing w:after="376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28 июля - Всемирный день борьбы с гепатитом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0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 июля</w:t>
            </w: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инициативе Всемирной организации здравоохранения (ВОЗ) объявлено </w:t>
            </w:r>
            <w:r w:rsidRPr="0045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Днём борьбы с гепатитом</w:t>
            </w: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2021 году во всем мире особая дата отмечается под девизом: </w:t>
            </w:r>
            <w:r w:rsidRPr="00451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«Борьбу с гепатитом нельзя откладывать»</w:t>
            </w: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Ростовской области напоминает, что гепатит - это воспаление печени, которое может быть вызвано многими инфекционными и неинфекционными факторами, в том числе алкоголем, некоторыми фармакологическими препаратами и др. Однако наиболее частой причиной возникновения гепатита являются вирусы. В настоящее время известно пять вирусов гепатита, каждый из которых представляет опасность для человека: А, В, С, D и Е.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информации ВОЗ более 300 млн. человек сегодня больны разными формами вирусных гепатитов и почти 1,5 млн. человек ежегодно умирают от гепатитов или связанных с ними осложнений.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Заражение вирусными гепатитами происходит различными способами. Вирусы гепатиты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 передаются преимущественно через загрязненную воду, пищевые продукты и грязные руки. Передача вирусов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и D осуществляется через кровь (при инъекционном введении наркотических средств, использовании нестерильного инструментария при нанесении татуировок,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пирсинге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проведении косметических, маникюрных, педикюрных и других процедур, связанных с нарушением целостности кожи и слизистых оболочек), а также от инфицированной матери ребенку во время родов и при незащищенном половом контакте, при вскармливании грудным молоком (В и Д). Наибольший риск инфицирования вирусами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и D связан с потреблением наркотических средств инъекционным путем. Сохраняется риск инфицирования во время переливания препаратов крови, если были нарушены требования к их заготовке и использованию.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эффективным способом профилактики гепатитов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является вакцинация. Вакцины против гепатитов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эффективны и безопасны и применяются во многих странах мира на протяжении многих лет.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Российской Федерации иммунизация населения против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в рамках национального календаря профилактических прививок с 1996 года. Прививки против этой инфекции проводятся бесплатно детям и взрослым в возрасте до 55 лет не привитым ранее против этой инфекции. С 2000 года в России против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было привито более 100 млн. детей, подростков и взрослых. В 2020 году вакцинировано - около 2,7 млн. человек, в том числе 1,6 </w:t>
            </w:r>
            <w:proofErr w:type="spellStart"/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детей.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Иммунизация против вирусного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проводится лицам из групп высокого риска в рамках календаря профилактических прививок по эпидемическим показаниям: медицинским работникам; работникам в сфере обслуживания населения, занятым на предприятиях пищевой промышленности, в организациях общественного питания, а также обслуживающих водопроводные и канализационные сооружения, оборудование и сети; лицам, выезжающим в неблагополучные по гепатиту А регионы и страны; 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контактным в очагах гепатита А. По эпидемическим показаниям против данной инфекции было привито 93,0 % от подлежавших вакцинации, что способствовало ограничению распространения инфекции на территории страны.</w:t>
            </w:r>
            <w:proofErr w:type="gramEnd"/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ВОЗ пришли к выводу, что только 5% людей с хроническим гепатитом знают о своей инфекции. При этом с помощью противовирусных препаратов можно относительно быстро излечивать примерно 90% людей с инфекцией гепатита С. Это свидетельствует о том, что важнейшим шагом на пути к ликвидации гепатита является проведение тестирования (лабораторного обследования) для определения своего статуса.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Наибольшую опасность представляют гепатиты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С, которые могут переходить в хроническую форму с последующим развитием таких неблагоприятных исходов как цирроз печени и первичный рак печени (гепатоцеллюлярная карцинома).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последние годы достигнуты значительные успехи в лечении хронического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появились новые высокоэффективные и безопасные препараты. Противовирусное лечение при хроническом гепатите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позволяет полностью элиминировать вирус из организма, но дает возможность снизить </w:t>
            </w: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его количество в крови (вирусную нагрузку) вплоть до неопределяемого уровня, что приводит к снижению риска развития цирроза и рака печени.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Гепатит — это именно тот случай, когда болезнь легче предотвратить, чем вылечить. Профилактика всегда эффективнее, чем лечение.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Ростовской области рекомендует: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Вакцинацию против вирусного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самый надежный способ защиты, которая проводится населению во всех медицинских организациях по месту жительства или работы. Эта вакцинация так же способствует защите от вирусного гепатита D.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Обращать внимание на качество оказываемых услуг в лечебн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профилактических организациях (наличие и смена перчаток, приоритетное применение одноразового медицинского инструментария, использование стерильного многоразового медицинского инструментария). Требовать от медицинских работников выполнения медицинских манипуляций с нарушением целостности кожных покровов и слизистых (забор крови, различные виды инъекций, перевязки и т.п.) с использованием одноразовых медицинских перчаток именно для Вас. Например, в процедурном кабинете медработник должен использовать индивидуальные одноразовые перчатки для каждого пациента. Согласно нормативным документам: не допускается использование одной и той же пары перчаток при контакте (для ухода) с двумя и более пациентами, при переходе от одного пациента к другому.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Пользоваться услугами только тех салонов красоты,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татуажа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пирсинга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парикмахерских и т. п., в которых инструмент подвергается всем этапам обработки: дезинфекция,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очистка, стерилизация. Не стесняйтесь спросить персонал, сколько наборов инструментов у мастера (для обработки требуется время), как проводилась обработка и особенно стерилизация инструмента. Если стерильность инструмента вызывает у вас сомнения — лучше отказаться от выполнения манипуляций.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Использовать только индивидуальные предметы личной гигиены (бритвенные, маникюрные принадлежности, зубные щетки и т.д.).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Практиковать защищенные половые контакты.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Вакцинацию против вирусного гепатита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самый надежный способ защиты.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Соблюдение санитарно-гигиенических правил: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мойте руки перед едой и после посещения туалета;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пейте только кипяченую воду или </w:t>
            </w:r>
            <w:proofErr w:type="spell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бутилированную</w:t>
            </w:r>
            <w:proofErr w:type="spell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воду в промышленной упаковке;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употребляйте в </w:t>
            </w:r>
            <w:proofErr w:type="gramStart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пищу</w:t>
            </w:r>
            <w:proofErr w:type="gramEnd"/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грязные фрукты и овощи, мойте их кипяченой водой.</w:t>
            </w:r>
          </w:p>
          <w:p w:rsidR="005402F9" w:rsidRPr="00451BE2" w:rsidRDefault="005402F9" w:rsidP="00D15F3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1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При наличии в образе жизни фактов рискового поведения - проходите систематически тестирование.</w:t>
            </w:r>
          </w:p>
        </w:tc>
      </w:tr>
    </w:tbl>
    <w:p w:rsidR="00BA14D9" w:rsidRDefault="005402F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  <w:r w:rsidRPr="00451BE2">
        <w:rPr>
          <w:sz w:val="24"/>
          <w:szCs w:val="24"/>
        </w:rPr>
        <w:lastRenderedPageBreak/>
        <w:t> </w:t>
      </w: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63509C" w:rsidRDefault="0063509C" w:rsidP="0063509C">
      <w:pPr>
        <w:pStyle w:val="3"/>
        <w:spacing w:before="0" w:after="161"/>
        <w:rPr>
          <w:rFonts w:ascii="Arial" w:hAnsi="Arial" w:cs="Arial"/>
          <w:color w:val="303030"/>
          <w:sz w:val="32"/>
          <w:szCs w:val="32"/>
        </w:rPr>
      </w:pPr>
      <w:r>
        <w:rPr>
          <w:rFonts w:ascii="Arial" w:hAnsi="Arial" w:cs="Arial"/>
          <w:color w:val="303030"/>
          <w:sz w:val="32"/>
          <w:szCs w:val="32"/>
        </w:rPr>
        <w:lastRenderedPageBreak/>
        <w:t>Всемирная неделя грудного вскармливания отмечается ежегодно с 1 по 7 августа.</w:t>
      </w:r>
    </w:p>
    <w:p w:rsidR="0063509C" w:rsidRDefault="0063509C" w:rsidP="0063509C">
      <w:pPr>
        <w:shd w:val="clear" w:color="auto" w:fill="FFFFFF"/>
        <w:jc w:val="center"/>
        <w:rPr>
          <w:rFonts w:ascii="Arial" w:hAnsi="Arial" w:cs="Arial"/>
          <w:color w:val="5C5C5C"/>
          <w:sz w:val="17"/>
          <w:szCs w:val="17"/>
        </w:rPr>
      </w:pPr>
      <w:r>
        <w:rPr>
          <w:rFonts w:ascii="Arial" w:hAnsi="Arial" w:cs="Arial"/>
          <w:b/>
          <w:bCs/>
          <w:caps/>
          <w:color w:val="333333"/>
          <w:sz w:val="17"/>
          <w:szCs w:val="17"/>
        </w:rPr>
        <w:t> </w:t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drawing>
          <wp:inline distT="0" distB="0" distL="0" distR="0">
            <wp:extent cx="2340665" cy="1649904"/>
            <wp:effectExtent l="19050" t="0" r="2485" b="0"/>
            <wp:docPr id="13" name="Рисунок 43" descr="http://crbmr.ru/wp-content/uploads/2021/08/PHOTO-2021-08-05-19-51-58_1-1024x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rbmr.ru/wp-content/uploads/2021/08/PHOTO-2021-08-05-19-51-58_1-1024x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93" cy="165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drawing>
          <wp:inline distT="0" distB="0" distL="0" distR="0">
            <wp:extent cx="5343040" cy="7158251"/>
            <wp:effectExtent l="19050" t="0" r="0" b="0"/>
            <wp:docPr id="14" name="Рисунок 44" descr="http://crbmr.ru/wp-content/uploads/2021/08/PHOTO-2021-08-05-19-51-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rbmr.ru/wp-content/uploads/2021/08/PHOTO-2021-08-05-19-51-5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62" cy="716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lastRenderedPageBreak/>
        <w:drawing>
          <wp:inline distT="0" distB="0" distL="0" distR="0">
            <wp:extent cx="5867711" cy="5547814"/>
            <wp:effectExtent l="19050" t="0" r="0" b="0"/>
            <wp:docPr id="15" name="Рисунок 45" descr="http://crbmr.ru/wp-content/uploads/2021/08/PHOTO-2021-08-05-19-51-59_3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rbmr.ru/wp-content/uploads/2021/08/PHOTO-2021-08-05-19-51-59_3-1024x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00" cy="55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lastRenderedPageBreak/>
        <w:drawing>
          <wp:inline distT="0" distB="0" distL="0" distR="0">
            <wp:extent cx="6299828" cy="7881582"/>
            <wp:effectExtent l="19050" t="0" r="5722" b="0"/>
            <wp:docPr id="16" name="Рисунок 46" descr="http://crbmr.ru/wp-content/uploads/2021/08/PHOTO-2021-08-05-19-51-59_2-8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rbmr.ru/wp-content/uploads/2021/08/PHOTO-2021-08-05-19-51-59_2-819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20" cy="78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lastRenderedPageBreak/>
        <w:drawing>
          <wp:inline distT="0" distB="0" distL="0" distR="0">
            <wp:extent cx="5622925" cy="7267575"/>
            <wp:effectExtent l="19050" t="0" r="0" b="0"/>
            <wp:docPr id="17" name="Рисунок 47" descr="http://crbmr.ru/wp-content/uploads/2021/08/PHOTO-2021-08-05-19-51-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rbmr.ru/wp-content/uploads/2021/08/PHOTO-2021-08-05-19-51-5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lastRenderedPageBreak/>
        <w:drawing>
          <wp:inline distT="0" distB="0" distL="0" distR="0">
            <wp:extent cx="6779366" cy="4783540"/>
            <wp:effectExtent l="19050" t="0" r="2434" b="0"/>
            <wp:docPr id="18" name="Рисунок 48" descr="http://crbmr.ru/wp-content/uploads/2021/08/PHOTO-2021-08-05-19-51-58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rbmr.ru/wp-content/uploads/2021/08/PHOTO-2021-08-05-19-51-58-1024x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00" cy="478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>
        <w:rPr>
          <w:rFonts w:ascii="Arial" w:hAnsi="Arial" w:cs="Arial"/>
          <w:noProof/>
          <w:color w:val="5C5C5C"/>
          <w:sz w:val="17"/>
          <w:szCs w:val="17"/>
          <w:lang w:eastAsia="ru-RU"/>
        </w:rPr>
        <w:lastRenderedPageBreak/>
        <w:drawing>
          <wp:inline distT="0" distB="0" distL="0" distR="0">
            <wp:extent cx="6924693" cy="5486400"/>
            <wp:effectExtent l="19050" t="0" r="9507" b="0"/>
            <wp:docPr id="19" name="Рисунок 49" descr="http://crbmr.ru/wp-content/uploads/2021/08/PHOTO-2021-08-05-19-51-58_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rbmr.ru/wp-content/uploads/2021/08/PHOTO-2021-08-05-19-51-58_3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09" cy="54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915"/>
      </w:tblGrid>
      <w:tr w:rsidR="0063509C" w:rsidRPr="00451BE2" w:rsidTr="00D15F3A">
        <w:trPr>
          <w:tblCellSpacing w:w="0" w:type="dxa"/>
        </w:trPr>
        <w:tc>
          <w:tcPr>
            <w:tcW w:w="0" w:type="auto"/>
            <w:vAlign w:val="center"/>
            <w:hideMark/>
          </w:tcPr>
          <w:p w:rsidR="0063509C" w:rsidRPr="00451BE2" w:rsidRDefault="0063509C" w:rsidP="00D15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509C" w:rsidRPr="00451BE2" w:rsidRDefault="0063509C" w:rsidP="0063509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Default="0063509C" w:rsidP="0063509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</w:p>
    <w:p w:rsidR="0063509C" w:rsidRPr="00451BE2" w:rsidRDefault="0063509C" w:rsidP="0063509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</w:pPr>
      <w:r w:rsidRPr="00451BE2"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eastAsia="ru-RU"/>
        </w:rPr>
        <w:t>11 августа – Международный день здорового сердца</w:t>
      </w:r>
    </w:p>
    <w:p w:rsidR="0063509C" w:rsidRPr="00227BBE" w:rsidRDefault="0063509C" w:rsidP="0063509C">
      <w:pPr>
        <w:spacing w:after="0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3329940" cy="2047240"/>
            <wp:effectExtent l="19050" t="0" r="3810" b="0"/>
            <wp:docPr id="20" name="Рисунок 41" descr="11 августа – Международный день здорового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1 августа – Международный день здорового серд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09C" w:rsidRDefault="0063509C" w:rsidP="006350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3509C" w:rsidRPr="00451BE2" w:rsidRDefault="0063509C" w:rsidP="006350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Международный день здорового сердца празднуют врачи — кардиологи и другие врачи, а также небезразличные к проблеме </w:t>
      </w:r>
      <w:proofErr w:type="spellStart"/>
      <w:proofErr w:type="gram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заболеваний люди. </w:t>
      </w: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proofErr w:type="gram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Сердечно-сосудистые</w:t>
      </w:r>
      <w:proofErr w:type="spellEnd"/>
      <w:proofErr w:type="gram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заболевания находятся в лидерах среди причин смертности населения. Как сохранить сердце </w:t>
      </w:r>
      <w:proofErr w:type="gram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здоровым</w:t>
      </w:r>
      <w:proofErr w:type="gram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? Чтобы избежать катастроф со стороны </w:t>
      </w:r>
      <w:proofErr w:type="spell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сердечно-сосудистой</w:t>
      </w:r>
      <w:proofErr w:type="spell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системы, сохранить свое сердце </w:t>
      </w:r>
      <w:proofErr w:type="gram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здоровым</w:t>
      </w:r>
      <w:proofErr w:type="gram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человеку необходимо вести здоровый образ жизни с молодого возраста, необходимы регулярные физические нагрузки, адекватное рациональное питание, отказ от вредных привычек (курение, чрезмерное потребление алкоголя, потребления наркотиков и т.д.) и стрессовых ситуаций.</w:t>
      </w: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451B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Интересные факты</w:t>
      </w:r>
    </w:p>
    <w:p w:rsidR="0063509C" w:rsidRPr="00451BE2" w:rsidRDefault="0063509C" w:rsidP="006350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Масса сердца не превышает 350 грамм, а его размер равен величине кулака.</w:t>
      </w:r>
    </w:p>
    <w:p w:rsidR="0063509C" w:rsidRPr="00451BE2" w:rsidRDefault="0063509C" w:rsidP="006350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Секундная стрелка была специально изобретена английским врачом Д. </w:t>
      </w:r>
      <w:proofErr w:type="spellStart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Флоуэром</w:t>
      </w:r>
      <w:proofErr w:type="spellEnd"/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чтобы начать исследования сердечного ритма.</w:t>
      </w:r>
    </w:p>
    <w:p w:rsidR="0063509C" w:rsidRPr="00451BE2" w:rsidRDefault="0063509C" w:rsidP="006350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Согласно результатам проведенных исследований, люди, которые спят после обеда, на 37% реже страдают ССЗ, чем бодрствующие целый день.</w:t>
      </w:r>
    </w:p>
    <w:p w:rsidR="0063509C" w:rsidRPr="00451BE2" w:rsidRDefault="0063509C" w:rsidP="006350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всю жизнь сердце человека в спокойном состоянии сокращается до 3 млрд. раз, в минуту – около 72 раз, за сутки – около 100 тыс., а в год – 36 млн. 500 тыс. раз и осуществляет перекачивание крови, равное почти 10 тоннам.</w:t>
      </w:r>
    </w:p>
    <w:p w:rsidR="0063509C" w:rsidRPr="00451BE2" w:rsidRDefault="0063509C" w:rsidP="0063509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правильном отношении к своему организму в итоге можно получить насыщенную и продолжительную жизнь. Не забывайте просто любить свое сердце. Если оно беспокоится, трепещет, ноет, учащенно бьется – оно просит вас о помощи. Помогите ему. Это просто и полностью зависит от вашего образа жизни. Будьте здоровы!</w:t>
      </w:r>
    </w:p>
    <w:p w:rsidR="0063509C" w:rsidRPr="00451BE2" w:rsidRDefault="0063509C" w:rsidP="0063509C">
      <w:pPr>
        <w:spacing w:after="16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09C" w:rsidRDefault="0063509C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63509C" w:rsidRDefault="0063509C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63509C" w:rsidRDefault="0063509C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63509C" w:rsidRDefault="0063509C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63509C" w:rsidRDefault="0063509C" w:rsidP="0063509C">
      <w:pPr>
        <w:spacing w:after="161" w:line="240" w:lineRule="auto"/>
        <w:rPr>
          <w:rFonts w:ascii="Georgia" w:eastAsia="Times New Roman" w:hAnsi="Georgia" w:cs="Times New Roman"/>
          <w:b/>
          <w:kern w:val="36"/>
          <w:sz w:val="28"/>
          <w:szCs w:val="28"/>
          <w:lang w:eastAsia="ru-RU"/>
        </w:rPr>
      </w:pPr>
      <w:r w:rsidRPr="00227BBE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</w:t>
      </w:r>
      <w:r w:rsidRPr="00451BE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14</w:t>
      </w:r>
      <w:r w:rsidRPr="00451BE2">
        <w:rPr>
          <w:rFonts w:ascii="Georgia" w:eastAsia="Times New Roman" w:hAnsi="Georgia" w:cs="Times New Roman"/>
          <w:b/>
          <w:kern w:val="36"/>
          <w:sz w:val="28"/>
          <w:szCs w:val="28"/>
          <w:lang w:eastAsia="ru-RU"/>
        </w:rPr>
        <w:t xml:space="preserve"> сентября – Всемирный день оказания первой медицинской помощи</w:t>
      </w:r>
    </w:p>
    <w:p w:rsidR="0063509C" w:rsidRPr="00451BE2" w:rsidRDefault="0063509C" w:rsidP="0063509C">
      <w:pPr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kern w:val="36"/>
          <w:sz w:val="28"/>
          <w:szCs w:val="28"/>
          <w:lang w:eastAsia="ru-RU"/>
        </w:rPr>
      </w:pPr>
    </w:p>
    <w:p w:rsidR="0063509C" w:rsidRPr="007A6785" w:rsidRDefault="0063509C" w:rsidP="0063509C">
      <w:pPr>
        <w:spacing w:line="240" w:lineRule="auto"/>
        <w:jc w:val="center"/>
        <w:rPr>
          <w:rFonts w:ascii="Georgia" w:eastAsia="Times New Roman" w:hAnsi="Georgia" w:cs="Times New Roman"/>
          <w:color w:val="444444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17"/>
          <w:szCs w:val="17"/>
          <w:lang w:eastAsia="ru-RU"/>
        </w:rPr>
        <w:drawing>
          <wp:inline distT="0" distB="0" distL="0" distR="0">
            <wp:extent cx="5607277" cy="3736800"/>
            <wp:effectExtent l="19050" t="0" r="0" b="0"/>
            <wp:docPr id="21" name="Рисунок 1" descr="https://xn----7sbafcqb5bw1bh8bu8j.xn--p1ai/wp-content/uploads/2018/09/den-1-med-pomosh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afcqb5bw1bh8bu8j.xn--p1ai/wp-content/uploads/2018/09/den-1-med-pomoshh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16" cy="37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Ежегодно, начиная с 2000 года, во вторую субботу сентября во многих странах отмечается </w:t>
      </w:r>
      <w:r w:rsidRPr="00451B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Всемирный день оказания первой медицинской помощи</w:t>
      </w: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World</w:t>
      </w:r>
      <w:proofErr w:type="spellEnd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First</w:t>
      </w:r>
      <w:proofErr w:type="spellEnd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Aid</w:t>
      </w:r>
      <w:proofErr w:type="spellEnd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Day</w:t>
      </w:r>
      <w:proofErr w:type="spellEnd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Инициаторами его проведения выступили национальные организации – члены Международного движения Красного Креста и Красного Полумесяца.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человека является очень хрупкой. Ежедневно каждого из нас подстерегают опасности на дорогах, в производственных цехах, на улицах городов и дома. В большинстве ситуаций спасти жизнь помогает первая медицинская помощь. Оказывать ее могут не только квалифицированные медики, но и лица, знакомые с основами осуществления экстренных мероприятий. Чтобы привлечь внимание общественности к необходимости получения навыков оказания первой медицинской помощи, был учреждён соответствующий праздник. Он имеет международный формат и отмечается во вторую субботу сентября.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оказания первой медицинской помощи – проведение пострадавшему необходимых простейших медицинских мероприятий для спасения его жизни, уменьшения его страданий и предупреждения развития возможных осложнений. Профессионально такую помощь оказывают, конечно же, медики, но кроме них приемами оказания первой помощи обязаны владеть сотрудники полиции и спасатели.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как показывает жизнь, ситуации, требующие оказания экстренной медицинской помощи, возникают чаще всего неожиданно, в условиях дефицита времени и нередко в отсутствие людей с медицинским образованием. Поэтому важно в таких ситуациях, когда дорога каждая секунда, всем, кто стал их участником, не поддаваться панике, действовать быстро и решительно.</w:t>
      </w:r>
    </w:p>
    <w:p w:rsidR="0063509C" w:rsidRPr="00451BE2" w:rsidRDefault="0063509C" w:rsidP="0063509C">
      <w:pPr>
        <w:shd w:val="clear" w:color="auto" w:fill="F2F4E9"/>
        <w:spacing w:before="100" w:before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Всемирной Организации здравоохранения (ВОЗ), ежегодно в мире из-за травм, полученных в результате ДТП, ожогов, падений или утоплений, происходит до 10% всех случаев смерти и до 15% всех случаев инвалидности. Травмы и увечья являются основной причиной гибели людей в возрасте от 15 до 45 лет и приводят к десяткам миллионов случаев обращений в больницы за неотложной помощью. Для России эта тема более чем актуальна, ведь по данным официальной статистики за последние десятилетия травматизм занимает одно из ведущих мест среди показателей смертности и инвалидности в нашей стране.</w:t>
      </w:r>
    </w:p>
    <w:p w:rsidR="0063509C" w:rsidRPr="00451BE2" w:rsidRDefault="0063509C" w:rsidP="0063509C">
      <w:pPr>
        <w:shd w:val="clear" w:color="auto" w:fill="F2F4E9"/>
        <w:spacing w:before="100" w:before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Важно помнить, что </w:t>
      </w:r>
      <w:r w:rsidRPr="00451B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оказание первой медицинской помощи особенно эффективно в течение первого так называемого «золотого часа».</w:t>
      </w: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важно помнить, что оказание первой медицинской помощи особенно эффективно в течение первого так называемого «золотого часа». Поскольку именно в этот промежуток времени максимальные компенсаторные функции организма человека, получившего внезапные и серьезные повреждения, эффективно поддерживают его стабильное состояние.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почему фактор времени имеет большое значение при оказании первой помощи пострадавшему. И считается, что если человек доставлен в больницу в течение первого часа после получения травмы, то это помогает обеспечить ему самый высокий уровень выживаемости и значительное снижение риска развития осложнений после травмы. Поэтому в современных условиях жизни общества скорая медицинская помощь остается одним из решающих факторов спасения жизни людей во всем мире.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Start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всегда скорая помощь может прибыть вовремя на место происшествия. Поэтому умение каждого из нас оказать первую необходимую помощь пострадавшему до прибытия служб спасения может сыграть решающую роль в спасении жизни человека. И важно осознавать, что никто не застрахован от несчастных случаев, и завтра на месте пострадавшего может оказаться любой из нас.</w:t>
      </w:r>
    </w:p>
    <w:p w:rsidR="0063509C" w:rsidRPr="00451BE2" w:rsidRDefault="0063509C" w:rsidP="0063509C">
      <w:pPr>
        <w:shd w:val="clear" w:color="auto" w:fill="F2F4E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B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 этот день в разных странах силами активистов и сотрудников Международного движения Красного Креста и Красного Полумесяца и различных медицинских организаций проводятся акции и консультации о необходимости, важности и способах оказания первой медицинской помощи пострадавшим.</w:t>
      </w:r>
    </w:p>
    <w:p w:rsidR="0063509C" w:rsidRDefault="0063509C" w:rsidP="0063509C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BA14D9" w:rsidRDefault="00BA14D9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EE6DF1" w:rsidRDefault="00EE6DF1" w:rsidP="00726A32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  <w:r>
        <w:rPr>
          <w:rFonts w:ascii="inherit" w:hAnsi="inherit"/>
          <w:b w:val="0"/>
          <w:bCs w:val="0"/>
          <w:color w:val="303133"/>
          <w:sz w:val="27"/>
          <w:szCs w:val="27"/>
        </w:rPr>
        <w:t>29 сентября - День отоларинголога</w:t>
      </w:r>
    </w:p>
    <w:p w:rsidR="00EE6DF1" w:rsidRPr="008E4C35" w:rsidRDefault="00EE6DF1" w:rsidP="00EE6DF1">
      <w:pPr>
        <w:pStyle w:val="a5"/>
        <w:shd w:val="clear" w:color="auto" w:fill="FFFFFF"/>
        <w:spacing w:before="0" w:beforeAutospacing="0" w:after="269" w:afterAutospacing="0"/>
        <w:rPr>
          <w:spacing w:val="2"/>
        </w:rPr>
      </w:pPr>
      <w:r w:rsidRPr="008E4C35">
        <w:rPr>
          <w:spacing w:val="2"/>
        </w:rPr>
        <w:t xml:space="preserve">В нашей стране их называют </w:t>
      </w:r>
      <w:proofErr w:type="spellStart"/>
      <w:r w:rsidRPr="008E4C35">
        <w:rPr>
          <w:spacing w:val="2"/>
        </w:rPr>
        <w:t>ЛОР-врачами</w:t>
      </w:r>
      <w:proofErr w:type="spellEnd"/>
    </w:p>
    <w:p w:rsidR="00EE6DF1" w:rsidRDefault="00EE6DF1" w:rsidP="00EE6DF1">
      <w:pPr>
        <w:pStyle w:val="a5"/>
        <w:shd w:val="clear" w:color="auto" w:fill="FFFFFF"/>
        <w:spacing w:before="0" w:beforeAutospacing="0" w:after="269" w:afterAutospacing="0"/>
        <w:rPr>
          <w:rFonts w:ascii="Open Sans" w:hAnsi="Open Sans"/>
          <w:color w:val="676C7C"/>
          <w:spacing w:val="2"/>
          <w:sz w:val="13"/>
          <w:szCs w:val="13"/>
        </w:rPr>
      </w:pPr>
      <w:r>
        <w:rPr>
          <w:rFonts w:ascii="Open Sans" w:hAnsi="Open Sans"/>
          <w:noProof/>
          <w:color w:val="337AB7"/>
          <w:spacing w:val="2"/>
          <w:sz w:val="13"/>
          <w:szCs w:val="13"/>
        </w:rPr>
        <w:drawing>
          <wp:inline distT="0" distB="0" distL="0" distR="0">
            <wp:extent cx="2362484" cy="1909435"/>
            <wp:effectExtent l="19050" t="0" r="0" b="0"/>
            <wp:docPr id="57" name="Рисунок 57" descr="https://belmapo.by/assets/templates/images/news/2016/september/otorinolar_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elmapo.by/assets/templates/images/news/2016/september/otorinolar_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73" cy="19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F1" w:rsidRPr="008E4C35" w:rsidRDefault="00EE6DF1" w:rsidP="00EE6DF1">
      <w:pPr>
        <w:pStyle w:val="a5"/>
        <w:shd w:val="clear" w:color="auto" w:fill="FFFFFF"/>
        <w:spacing w:before="0" w:beforeAutospacing="0" w:after="269" w:afterAutospacing="0"/>
        <w:rPr>
          <w:spacing w:val="2"/>
        </w:rPr>
      </w:pPr>
      <w:r w:rsidRPr="008E4C35">
        <w:rPr>
          <w:spacing w:val="2"/>
        </w:rPr>
        <w:t xml:space="preserve">Ежегодно 29 сентября в России отмечается профессиональный праздник – День отоларинголога. Оториноларингология (от греч. </w:t>
      </w:r>
      <w:proofErr w:type="spellStart"/>
      <w:r w:rsidRPr="008E4C35">
        <w:rPr>
          <w:spacing w:val="2"/>
        </w:rPr>
        <w:t>otos</w:t>
      </w:r>
      <w:proofErr w:type="spellEnd"/>
      <w:r w:rsidRPr="008E4C35">
        <w:rPr>
          <w:spacing w:val="2"/>
        </w:rPr>
        <w:t xml:space="preserve"> – ухо, </w:t>
      </w:r>
      <w:proofErr w:type="spellStart"/>
      <w:r w:rsidRPr="008E4C35">
        <w:rPr>
          <w:spacing w:val="2"/>
        </w:rPr>
        <w:t>rhin</w:t>
      </w:r>
      <w:proofErr w:type="gramStart"/>
      <w:r w:rsidRPr="008E4C35">
        <w:rPr>
          <w:spacing w:val="2"/>
        </w:rPr>
        <w:t>о</w:t>
      </w:r>
      <w:proofErr w:type="gramEnd"/>
      <w:r w:rsidRPr="008E4C35">
        <w:rPr>
          <w:spacing w:val="2"/>
        </w:rPr>
        <w:t>s</w:t>
      </w:r>
      <w:proofErr w:type="spellEnd"/>
      <w:r w:rsidRPr="008E4C35">
        <w:rPr>
          <w:spacing w:val="2"/>
        </w:rPr>
        <w:t xml:space="preserve"> – нос, </w:t>
      </w:r>
      <w:proofErr w:type="spellStart"/>
      <w:r w:rsidRPr="008E4C35">
        <w:rPr>
          <w:spacing w:val="2"/>
        </w:rPr>
        <w:t>laryngos</w:t>
      </w:r>
      <w:proofErr w:type="spellEnd"/>
      <w:r w:rsidRPr="008E4C35">
        <w:rPr>
          <w:spacing w:val="2"/>
        </w:rPr>
        <w:t xml:space="preserve"> – гортань) является одной из областей медицины, которая занимается изучением анатомии и физиологии уха, горла, носа и его придаточных пазух, а также диагностикой, лечением и профилактикой заболеваний этих органов. Практикующих в данной сфере врачей называют отоларингологами, но в нашей стране чаще всего и привычнее </w:t>
      </w:r>
      <w:r w:rsidRPr="008E4C35">
        <w:rPr>
          <w:spacing w:val="2"/>
        </w:rPr>
        <w:lastRenderedPageBreak/>
        <w:t>употребляется аббревиатура – «ЛОР» (сокращение от «</w:t>
      </w:r>
      <w:proofErr w:type="spellStart"/>
      <w:r w:rsidRPr="008E4C35">
        <w:rPr>
          <w:spacing w:val="2"/>
        </w:rPr>
        <w:t>ларингооторинолог</w:t>
      </w:r>
      <w:proofErr w:type="spellEnd"/>
      <w:r w:rsidRPr="008E4C35">
        <w:rPr>
          <w:spacing w:val="2"/>
        </w:rPr>
        <w:t xml:space="preserve">»). Переоценить значимость работы </w:t>
      </w:r>
      <w:proofErr w:type="spellStart"/>
      <w:r w:rsidRPr="008E4C35">
        <w:rPr>
          <w:spacing w:val="2"/>
        </w:rPr>
        <w:t>ЛОР-врачей</w:t>
      </w:r>
      <w:proofErr w:type="spellEnd"/>
      <w:r w:rsidRPr="008E4C35">
        <w:rPr>
          <w:spacing w:val="2"/>
        </w:rPr>
        <w:t xml:space="preserve"> и самой отоларингологии сложно. О важности говорит ряд очевидных фактов. Ведь после зрения, слух является вторым по значимости чувством, а вместе с речью он делает человека способным к сложной интеллектуальной деятельности, восприятию информации и дает возможность быть её источником. </w:t>
      </w:r>
      <w:proofErr w:type="spellStart"/>
      <w:r w:rsidRPr="008E4C35">
        <w:rPr>
          <w:spacing w:val="2"/>
        </w:rPr>
        <w:t>ЛОР-органы</w:t>
      </w:r>
      <w:proofErr w:type="spellEnd"/>
      <w:r w:rsidRPr="008E4C35">
        <w:rPr>
          <w:spacing w:val="2"/>
        </w:rPr>
        <w:t xml:space="preserve"> необходимы человеку для сопротивления организма отрицательному влиянию окружающей среды и их функционирование прямо отражается на правильной работе всего организма. К тому же обоняние и вкусовое восприятие делают нашу жизнь яркой и насыщенной. А объединение в одну область отологии, ринологии и ларингологии обусловлено анатомической близостью, функциональной связью этих органов и четкой взаимозависимостью их заболеваний. К сожалению, люди очень часто пренебрегают своевременным обращением к </w:t>
      </w:r>
      <w:proofErr w:type="spellStart"/>
      <w:r w:rsidRPr="008E4C35">
        <w:rPr>
          <w:spacing w:val="2"/>
        </w:rPr>
        <w:t>ЛОР-врачам</w:t>
      </w:r>
      <w:proofErr w:type="spellEnd"/>
      <w:r w:rsidRPr="008E4C35">
        <w:rPr>
          <w:spacing w:val="2"/>
        </w:rPr>
        <w:t xml:space="preserve"> и занимаются самолечением. В итоге, нередко к специалисту такие пациенты попадают уже с запущенными стадиями заболевания, поэтому докторам приходится не только лечить болезнь, но иногда и спасать жизнь пациентам. А ведь заболевания </w:t>
      </w:r>
      <w:proofErr w:type="spellStart"/>
      <w:r w:rsidRPr="008E4C35">
        <w:rPr>
          <w:spacing w:val="2"/>
        </w:rPr>
        <w:t>ЛОР-органов</w:t>
      </w:r>
      <w:proofErr w:type="spellEnd"/>
      <w:r w:rsidRPr="008E4C35">
        <w:rPr>
          <w:spacing w:val="2"/>
        </w:rPr>
        <w:t xml:space="preserve"> являются на сегодняшний день самыми распространенными среди болезней, как у детей, так и у взрослых. Кроме того, лечение храпа также находится в компетенции отоларинголога. К тому же, есть и врожденные нарушения и заболевания </w:t>
      </w:r>
      <w:proofErr w:type="spellStart"/>
      <w:r w:rsidRPr="008E4C35">
        <w:rPr>
          <w:spacing w:val="2"/>
        </w:rPr>
        <w:t>ЛОР-органов</w:t>
      </w:r>
      <w:proofErr w:type="spellEnd"/>
      <w:r w:rsidRPr="008E4C35">
        <w:rPr>
          <w:spacing w:val="2"/>
        </w:rPr>
        <w:t xml:space="preserve">. К сожалению, согласно статистике, двое из тысячи малышей в России сегодня появляются на свет с нарушением слуха. А связь между потерей слуха и нарушением речевого и интеллектуального развития, равно как и выраженный положительный эффект ранней диагностики и реабилитации </w:t>
      </w:r>
      <w:proofErr w:type="gramStart"/>
      <w:r w:rsidRPr="008E4C35">
        <w:rPr>
          <w:spacing w:val="2"/>
        </w:rPr>
        <w:t>слабослышащих</w:t>
      </w:r>
      <w:proofErr w:type="gramEnd"/>
      <w:r w:rsidRPr="008E4C35">
        <w:rPr>
          <w:spacing w:val="2"/>
        </w:rPr>
        <w:t xml:space="preserve">, очевидна и хорошо установлена. Поэтому чем раньше будет проведена диагностика и лечение, тем больше шансов у ребенка не просто восстановить слух, но и стать полноценным членом общества. После зрения, слух является вторым по значимости чувством... Кстати, профессия </w:t>
      </w:r>
      <w:proofErr w:type="spellStart"/>
      <w:r w:rsidRPr="008E4C35">
        <w:rPr>
          <w:spacing w:val="2"/>
        </w:rPr>
        <w:t>ЛОР-врачей</w:t>
      </w:r>
      <w:proofErr w:type="spellEnd"/>
      <w:r w:rsidRPr="008E4C35">
        <w:rPr>
          <w:spacing w:val="2"/>
        </w:rPr>
        <w:t xml:space="preserve"> не только важна, но и имеет многовековую историю. Еще в древних трактатах Египта, Индии и Греции имеются сведения о травмах, воспалительных заболеваниях носа, ушей, гортани и способах их лечения. Исследования и разработки в данной области медицины на протяжении истории всего научно-технического развития человечества не прекращались. В России оториноларингология стала определяться в самостоятельную дисциплину в середине 18 века, когда окончательно сформировались представления об анатомии и физиологии уха, горла и носа, и был разработан инструментарий для осмотра и проведения вмешательств на этих органах. И за прошедшие десятилетия отечественными учеными и специалистами данной медицинской области был внесен неоценимый вклад в мировую науку. И сегодня в оториноларингологии, которая является одной из ключевых теоретических и практических дисциплин в медицине и имеет в нашей стране незыблемые традиции, работают прекрасные специалисты. И именно 29 сентября они получают поздравления от коллег, руководства и, конечно же, благодарных пациентов с их профессиональным праздником.</w:t>
      </w:r>
      <w:r w:rsidR="008E4C35" w:rsidRPr="008E4C35">
        <w:rPr>
          <w:rFonts w:ascii="Open Sans" w:hAnsi="Open Sans"/>
          <w:noProof/>
          <w:spacing w:val="2"/>
          <w:sz w:val="13"/>
          <w:szCs w:val="13"/>
        </w:rPr>
        <w:t xml:space="preserve"> </w:t>
      </w:r>
    </w:p>
    <w:p w:rsidR="00EE6DF1" w:rsidRDefault="008E4C35" w:rsidP="00EE6DF1">
      <w:pPr>
        <w:pStyle w:val="a5"/>
        <w:shd w:val="clear" w:color="auto" w:fill="FFFFFF"/>
        <w:spacing w:before="0" w:beforeAutospacing="0" w:after="269" w:afterAutospacing="0"/>
        <w:rPr>
          <w:rFonts w:ascii="Open Sans" w:hAnsi="Open Sans"/>
          <w:color w:val="676C7C"/>
          <w:spacing w:val="2"/>
          <w:sz w:val="13"/>
          <w:szCs w:val="13"/>
        </w:rPr>
      </w:pPr>
      <w:r>
        <w:rPr>
          <w:rFonts w:ascii="Open Sans" w:hAnsi="Open Sans"/>
          <w:noProof/>
          <w:color w:val="23527C"/>
          <w:spacing w:val="2"/>
          <w:sz w:val="13"/>
          <w:szCs w:val="13"/>
        </w:rPr>
        <w:drawing>
          <wp:inline distT="0" distB="0" distL="0" distR="0">
            <wp:extent cx="1768806" cy="1179073"/>
            <wp:effectExtent l="19050" t="0" r="2844" b="0"/>
            <wp:docPr id="6" name="Рисунок 58" descr="https://belmapo.by/assets/templates/images/news/2016/september/otorinolar_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elmapo.by/assets/templates/images/news/2016/september/otorinolar_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72" cy="11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BBE" w:rsidRDefault="00227BBE" w:rsidP="00227BBE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227BBE" w:rsidRDefault="00227BBE" w:rsidP="00227BBE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227BBE" w:rsidRDefault="00227BBE" w:rsidP="00227BBE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227BBE" w:rsidRDefault="00227BBE" w:rsidP="00227BBE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227BBE" w:rsidRDefault="00227BBE" w:rsidP="00227BBE">
      <w:pPr>
        <w:spacing w:after="161" w:line="240" w:lineRule="auto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0F2462" w:rsidRPr="00451BE2" w:rsidRDefault="000F2462">
      <w:pPr>
        <w:rPr>
          <w:rFonts w:ascii="Times New Roman" w:hAnsi="Times New Roman" w:cs="Times New Roman"/>
          <w:sz w:val="24"/>
          <w:szCs w:val="24"/>
        </w:rPr>
      </w:pPr>
    </w:p>
    <w:p w:rsidR="000F2462" w:rsidRDefault="000F2462"/>
    <w:p w:rsidR="00FD5C56" w:rsidRDefault="00FD5C56"/>
    <w:p w:rsidR="002308AD" w:rsidRDefault="002308AD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/>
    <w:p w:rsidR="005402F9" w:rsidRDefault="005402F9" w:rsidP="005402F9">
      <w:pPr>
        <w:pStyle w:val="1"/>
        <w:spacing w:before="0" w:beforeAutospacing="0" w:after="215" w:afterAutospacing="0"/>
        <w:jc w:val="center"/>
        <w:rPr>
          <w:rFonts w:ascii="inherit" w:hAnsi="inherit"/>
          <w:color w:val="0F0F16"/>
        </w:rPr>
      </w:pPr>
      <w:r>
        <w:rPr>
          <w:color w:val="000000"/>
        </w:rPr>
        <w:t>Всемирный день контрацепции</w:t>
      </w:r>
    </w:p>
    <w:p w:rsidR="005402F9" w:rsidRPr="00BA14D9" w:rsidRDefault="005402F9" w:rsidP="005402F9">
      <w:pPr>
        <w:pStyle w:val="float"/>
        <w:spacing w:before="215" w:beforeAutospacing="0" w:after="0" w:afterAutospacing="0"/>
        <w:rPr>
          <w:color w:val="64646D"/>
        </w:rPr>
      </w:pPr>
      <w:r w:rsidRPr="00BA14D9">
        <w:rPr>
          <w:rStyle w:val="11"/>
          <w:color w:val="000000"/>
        </w:rPr>
        <w:t>Цель Дня — снижение высокого уровня незапланированных беременностей</w:t>
      </w:r>
    </w:p>
    <w:p w:rsidR="005402F9" w:rsidRPr="00BA14D9" w:rsidRDefault="004F5319" w:rsidP="005402F9">
      <w:pPr>
        <w:rPr>
          <w:rFonts w:ascii="Times New Roman" w:hAnsi="Times New Roman" w:cs="Times New Roman"/>
          <w:color w:val="64646D"/>
          <w:sz w:val="24"/>
          <w:szCs w:val="24"/>
        </w:rPr>
      </w:pPr>
      <w:hyperlink r:id="rId19" w:history="1">
        <w:r w:rsidR="005402F9" w:rsidRPr="00BA14D9">
          <w:rPr>
            <w:rStyle w:val="a7"/>
            <w:rFonts w:ascii="Times New Roman" w:hAnsi="Times New Roman" w:cs="Times New Roman"/>
            <w:color w:val="000000"/>
            <w:sz w:val="24"/>
            <w:szCs w:val="24"/>
          </w:rPr>
          <w:t>26 сентября</w:t>
        </w:r>
      </w:hyperlink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 2007 года по инициативе ряда организаций, занимающихся вопросами репродуктивного здоровья и проблемами планирования семьи, впервые был отмечен </w:t>
      </w:r>
      <w:r w:rsidR="005402F9" w:rsidRPr="00BA14D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Всемирный день контрацепции</w:t>
      </w:r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 (</w:t>
      </w:r>
      <w:proofErr w:type="spellStart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World</w:t>
      </w:r>
      <w:proofErr w:type="spellEnd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Contraception</w:t>
      </w:r>
      <w:proofErr w:type="spellEnd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Day</w:t>
      </w:r>
      <w:proofErr w:type="spellEnd"/>
      <w:r w:rsidR="005402F9" w:rsidRPr="00BA14D9">
        <w:rPr>
          <w:rFonts w:ascii="Times New Roman" w:hAnsi="Times New Roman" w:cs="Times New Roman"/>
          <w:color w:val="000000"/>
          <w:sz w:val="24"/>
          <w:szCs w:val="24"/>
        </w:rPr>
        <w:t>, WCD), и с тех пор он проводится ежегодно.</w:t>
      </w:r>
    </w:p>
    <w:p w:rsidR="005402F9" w:rsidRPr="00BA14D9" w:rsidRDefault="005402F9" w:rsidP="005402F9">
      <w:pPr>
        <w:pStyle w:val="a5"/>
        <w:spacing w:before="215" w:beforeAutospacing="0" w:after="0" w:afterAutospacing="0"/>
        <w:rPr>
          <w:color w:val="64646D"/>
        </w:rPr>
      </w:pPr>
      <w:r w:rsidRPr="00BA14D9">
        <w:rPr>
          <w:color w:val="000000"/>
        </w:rPr>
        <w:t>Всемирный День контрацепции — долгосрочная кампания, направленная на всех женщин и мужчин репродуктивного возраста. Ее цель — снижение высокого уровня незапланированных беременностей (следовательно — и абортов), а главный девиз: </w:t>
      </w:r>
      <w:r w:rsidRPr="00BA14D9">
        <w:rPr>
          <w:i/>
          <w:iCs/>
          <w:color w:val="000000"/>
        </w:rPr>
        <w:t>«</w:t>
      </w:r>
      <w:proofErr w:type="spellStart"/>
      <w:r w:rsidRPr="00BA14D9">
        <w:rPr>
          <w:i/>
          <w:iCs/>
          <w:color w:val="000000"/>
        </w:rPr>
        <w:t>Contraception</w:t>
      </w:r>
      <w:proofErr w:type="spellEnd"/>
      <w:r w:rsidRPr="00BA14D9">
        <w:rPr>
          <w:i/>
          <w:iCs/>
          <w:color w:val="000000"/>
        </w:rPr>
        <w:t xml:space="preserve">: </w:t>
      </w:r>
      <w:proofErr w:type="spellStart"/>
      <w:r w:rsidRPr="00BA14D9">
        <w:rPr>
          <w:i/>
          <w:iCs/>
          <w:color w:val="000000"/>
        </w:rPr>
        <w:t>It’s</w:t>
      </w:r>
      <w:proofErr w:type="spellEnd"/>
      <w:r w:rsidRPr="00BA14D9">
        <w:rPr>
          <w:i/>
          <w:iCs/>
          <w:color w:val="000000"/>
        </w:rPr>
        <w:t xml:space="preserve"> </w:t>
      </w:r>
      <w:proofErr w:type="spellStart"/>
      <w:r w:rsidRPr="00BA14D9">
        <w:rPr>
          <w:i/>
          <w:iCs/>
          <w:color w:val="000000"/>
        </w:rPr>
        <w:t>Your</w:t>
      </w:r>
      <w:proofErr w:type="spellEnd"/>
      <w:r w:rsidRPr="00BA14D9">
        <w:rPr>
          <w:i/>
          <w:iCs/>
          <w:color w:val="000000"/>
        </w:rPr>
        <w:t xml:space="preserve"> </w:t>
      </w:r>
      <w:proofErr w:type="spellStart"/>
      <w:r w:rsidRPr="00BA14D9">
        <w:rPr>
          <w:i/>
          <w:iCs/>
          <w:color w:val="000000"/>
        </w:rPr>
        <w:t>Life</w:t>
      </w:r>
      <w:proofErr w:type="spellEnd"/>
      <w:r w:rsidRPr="00BA14D9">
        <w:rPr>
          <w:i/>
          <w:iCs/>
          <w:color w:val="000000"/>
        </w:rPr>
        <w:t xml:space="preserve">, </w:t>
      </w:r>
      <w:proofErr w:type="spellStart"/>
      <w:r w:rsidRPr="00BA14D9">
        <w:rPr>
          <w:i/>
          <w:iCs/>
          <w:color w:val="000000"/>
        </w:rPr>
        <w:t>it’s</w:t>
      </w:r>
      <w:proofErr w:type="spellEnd"/>
      <w:r w:rsidRPr="00BA14D9">
        <w:rPr>
          <w:i/>
          <w:iCs/>
          <w:color w:val="000000"/>
        </w:rPr>
        <w:t xml:space="preserve"> </w:t>
      </w:r>
      <w:proofErr w:type="spellStart"/>
      <w:r w:rsidRPr="00BA14D9">
        <w:rPr>
          <w:i/>
          <w:iCs/>
          <w:color w:val="000000"/>
        </w:rPr>
        <w:t>your</w:t>
      </w:r>
      <w:proofErr w:type="spellEnd"/>
      <w:r w:rsidRPr="00BA14D9">
        <w:rPr>
          <w:i/>
          <w:iCs/>
          <w:color w:val="000000"/>
        </w:rPr>
        <w:t xml:space="preserve"> </w:t>
      </w:r>
      <w:proofErr w:type="spellStart"/>
      <w:r w:rsidRPr="00BA14D9">
        <w:rPr>
          <w:i/>
          <w:iCs/>
          <w:color w:val="000000"/>
        </w:rPr>
        <w:t>responsibility</w:t>
      </w:r>
      <w:proofErr w:type="spellEnd"/>
      <w:r w:rsidRPr="00BA14D9">
        <w:rPr>
          <w:i/>
          <w:iCs/>
          <w:color w:val="000000"/>
        </w:rPr>
        <w:t>»</w:t>
      </w:r>
      <w:r w:rsidRPr="00BA14D9">
        <w:rPr>
          <w:color w:val="000000"/>
        </w:rPr>
        <w:t>, что в переводе на русский язык означает: </w:t>
      </w:r>
      <w:r w:rsidRPr="00BA14D9">
        <w:rPr>
          <w:i/>
          <w:iCs/>
          <w:color w:val="000000"/>
        </w:rPr>
        <w:t>«Контрацепция: это ваша жизнь, это ваша ответственность»</w:t>
      </w:r>
      <w:r w:rsidRPr="00BA14D9">
        <w:rPr>
          <w:color w:val="000000"/>
        </w:rPr>
        <w:t>.</w:t>
      </w:r>
    </w:p>
    <w:p w:rsidR="005402F9" w:rsidRPr="00BA14D9" w:rsidRDefault="005402F9" w:rsidP="005402F9">
      <w:pPr>
        <w:pStyle w:val="a5"/>
        <w:spacing w:before="215" w:beforeAutospacing="0" w:after="0" w:afterAutospacing="0"/>
        <w:rPr>
          <w:color w:val="64646D"/>
        </w:rPr>
      </w:pPr>
      <w:r w:rsidRPr="00BA14D9">
        <w:rPr>
          <w:color w:val="000000"/>
        </w:rPr>
        <w:t>В настоящее время существует большая потребность в расширении знаний по вопросам контрацепции среди молодых людей в возрасте 15–25 лет. Важно предоставить им необходимую информацию именно в этот возрастной период, поскольку их сексуальное и репродуктивное поведение может наложить отпечаток на всю последующую жизнь. А также необходимо привлекать большее внимание властей и общественности к проблемам, которые возникают вследствие недостаточного полового воспитания молодежи и пренебрежения к средствам контрацепции.</w:t>
      </w:r>
    </w:p>
    <w:p w:rsidR="005402F9" w:rsidRPr="00BA14D9" w:rsidRDefault="005402F9" w:rsidP="005402F9">
      <w:pPr>
        <w:pStyle w:val="a5"/>
        <w:spacing w:before="215" w:beforeAutospacing="0" w:after="0" w:afterAutospacing="0"/>
        <w:rPr>
          <w:color w:val="64646D"/>
        </w:rPr>
      </w:pPr>
      <w:r w:rsidRPr="00BA14D9">
        <w:rPr>
          <w:color w:val="000000"/>
        </w:rPr>
        <w:t>Осведомленность о контрацепции и репродуктивном здоровье позволит избежать незапланированной беременности, абортов и распространения заболеваний, передаваемых половым путем.</w:t>
      </w:r>
    </w:p>
    <w:p w:rsidR="005402F9" w:rsidRPr="00BA14D9" w:rsidRDefault="005402F9" w:rsidP="005402F9">
      <w:pPr>
        <w:rPr>
          <w:rFonts w:ascii="Times New Roman" w:hAnsi="Times New Roman" w:cs="Times New Roman"/>
          <w:color w:val="64646D"/>
          <w:sz w:val="24"/>
          <w:szCs w:val="24"/>
        </w:rPr>
      </w:pPr>
      <w:proofErr w:type="gramStart"/>
      <w:r w:rsidRPr="00BA14D9">
        <w:rPr>
          <w:rFonts w:ascii="Times New Roman" w:hAnsi="Times New Roman" w:cs="Times New Roman"/>
          <w:color w:val="000000"/>
          <w:sz w:val="24"/>
          <w:szCs w:val="24"/>
        </w:rPr>
        <w:t>Организации-инициаторы проведения Дня исповедуют принцип — что каждая беременность должна быть желанной (Фото:</w:t>
      </w:r>
      <w:proofErr w:type="gramEnd"/>
      <w:r w:rsidRPr="00BA14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BA14D9">
        <w:rPr>
          <w:rFonts w:ascii="Times New Roman" w:hAnsi="Times New Roman" w:cs="Times New Roman"/>
          <w:color w:val="000000"/>
          <w:sz w:val="24"/>
          <w:szCs w:val="24"/>
        </w:rPr>
        <w:t>Kuvshinova</w:t>
      </w:r>
      <w:proofErr w:type="spellEnd"/>
      <w:r w:rsidRPr="00BA14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A14D9">
        <w:rPr>
          <w:rFonts w:ascii="Times New Roman" w:hAnsi="Times New Roman" w:cs="Times New Roman"/>
          <w:color w:val="000000"/>
          <w:sz w:val="24"/>
          <w:szCs w:val="24"/>
        </w:rPr>
        <w:t>Nadezhda</w:t>
      </w:r>
      <w:proofErr w:type="spellEnd"/>
      <w:r w:rsidRPr="00BA14D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A14D9">
        <w:rPr>
          <w:rFonts w:ascii="Times New Roman" w:hAnsi="Times New Roman" w:cs="Times New Roman"/>
          <w:color w:val="000000"/>
          <w:sz w:val="24"/>
          <w:szCs w:val="24"/>
        </w:rPr>
        <w:t>Shutterstock</w:t>
      </w:r>
      <w:proofErr w:type="spellEnd"/>
      <w:r w:rsidRPr="00BA14D9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5402F9" w:rsidRPr="00BA14D9" w:rsidRDefault="005402F9" w:rsidP="005402F9">
      <w:pPr>
        <w:pStyle w:val="a5"/>
        <w:spacing w:before="215" w:beforeAutospacing="0" w:after="0" w:afterAutospacing="0"/>
        <w:rPr>
          <w:color w:val="64646D"/>
        </w:rPr>
      </w:pPr>
      <w:r w:rsidRPr="00BA14D9">
        <w:rPr>
          <w:color w:val="000000"/>
        </w:rPr>
        <w:t>Поэтому организации-инициаторы проведения Всемирного дня контрацепции исповедуют принцип — что каждая беременность должна быть желанной, и направляют свои усилия на то, чтобы максимально повысить осведомленность населения о способах и методах контрацепции, дать молодым людям возможность самостоятельно принимать информированные решения по вопросам сексуального и репродуктивного здоровья.</w:t>
      </w:r>
    </w:p>
    <w:p w:rsidR="005402F9" w:rsidRPr="00BA14D9" w:rsidRDefault="005402F9" w:rsidP="005402F9">
      <w:pPr>
        <w:pStyle w:val="a5"/>
        <w:spacing w:before="215" w:beforeAutospacing="0" w:after="0" w:afterAutospacing="0"/>
        <w:rPr>
          <w:color w:val="64646D"/>
        </w:rPr>
      </w:pPr>
      <w:r w:rsidRPr="00BA14D9">
        <w:rPr>
          <w:color w:val="000000"/>
        </w:rPr>
        <w:t>В этот день по всему миру проходят различные мероприятия, имеющие непосредственное отношение к Всемирному дню контрацепции — это образовательные акции в учебных заведениях, благотворительные концерты, открытие тематических порталов, конференции и т.д.</w:t>
      </w:r>
    </w:p>
    <w:p w:rsidR="005402F9" w:rsidRDefault="005402F9" w:rsidP="005402F9">
      <w:pPr>
        <w:pStyle w:val="1"/>
        <w:shd w:val="clear" w:color="auto" w:fill="FFFFFF"/>
        <w:spacing w:before="215" w:beforeAutospacing="0" w:after="269" w:afterAutospacing="0"/>
        <w:jc w:val="center"/>
        <w:rPr>
          <w:rFonts w:ascii="inherit" w:hAnsi="inherit"/>
          <w:b w:val="0"/>
          <w:bCs w:val="0"/>
          <w:color w:val="303133"/>
          <w:sz w:val="27"/>
          <w:szCs w:val="27"/>
        </w:rPr>
      </w:pPr>
    </w:p>
    <w:p w:rsidR="002308AD" w:rsidRDefault="002308AD"/>
    <w:p w:rsidR="002308AD" w:rsidRDefault="002308AD"/>
    <w:p w:rsidR="002308AD" w:rsidRDefault="002308AD"/>
    <w:p w:rsidR="00F874AA" w:rsidRDefault="00F874AA"/>
    <w:p w:rsidR="000B2465" w:rsidRDefault="000B2465"/>
    <w:p w:rsidR="00F874AA" w:rsidRDefault="00F874AA"/>
    <w:p w:rsidR="00BD63C0" w:rsidRDefault="00BD63C0"/>
    <w:p w:rsidR="00BD63C0" w:rsidRDefault="00BD63C0"/>
    <w:p w:rsidR="00BD63C0" w:rsidRDefault="00BD63C0"/>
    <w:p w:rsidR="00BD63C0" w:rsidRDefault="00BD63C0"/>
    <w:p w:rsidR="00BD63C0" w:rsidRDefault="00BD63C0"/>
    <w:p w:rsidR="00BD63C0" w:rsidRDefault="00BD63C0"/>
    <w:p w:rsidR="00BD63C0" w:rsidRDefault="00BD63C0"/>
    <w:sectPr w:rsidR="00BD63C0" w:rsidSect="00451BE2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D6F3B"/>
    <w:multiLevelType w:val="multilevel"/>
    <w:tmpl w:val="E962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08AD"/>
    <w:rsid w:val="000439E1"/>
    <w:rsid w:val="000B2465"/>
    <w:rsid w:val="000F2462"/>
    <w:rsid w:val="001D09B1"/>
    <w:rsid w:val="00227BBE"/>
    <w:rsid w:val="002308AD"/>
    <w:rsid w:val="00291DF8"/>
    <w:rsid w:val="002D3430"/>
    <w:rsid w:val="002F561A"/>
    <w:rsid w:val="00366B09"/>
    <w:rsid w:val="00451BE2"/>
    <w:rsid w:val="004F5319"/>
    <w:rsid w:val="005402F9"/>
    <w:rsid w:val="00556774"/>
    <w:rsid w:val="005C41AE"/>
    <w:rsid w:val="005D4BA8"/>
    <w:rsid w:val="0063509C"/>
    <w:rsid w:val="006A1D54"/>
    <w:rsid w:val="006C09AD"/>
    <w:rsid w:val="00726A32"/>
    <w:rsid w:val="007A6785"/>
    <w:rsid w:val="008E4C35"/>
    <w:rsid w:val="00912F98"/>
    <w:rsid w:val="00AF5839"/>
    <w:rsid w:val="00BA14D9"/>
    <w:rsid w:val="00BD63C0"/>
    <w:rsid w:val="00D166B2"/>
    <w:rsid w:val="00EE6DF1"/>
    <w:rsid w:val="00F874AA"/>
    <w:rsid w:val="00FD5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56"/>
  </w:style>
  <w:style w:type="paragraph" w:styleId="1">
    <w:name w:val="heading 1"/>
    <w:basedOn w:val="a"/>
    <w:link w:val="10"/>
    <w:uiPriority w:val="9"/>
    <w:qFormat/>
    <w:rsid w:val="007A67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4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A67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pdated">
    <w:name w:val="updated"/>
    <w:basedOn w:val="a0"/>
    <w:rsid w:val="007A6785"/>
  </w:style>
  <w:style w:type="paragraph" w:styleId="a5">
    <w:name w:val="Normal (Web)"/>
    <w:basedOn w:val="a"/>
    <w:uiPriority w:val="99"/>
    <w:unhideWhenUsed/>
    <w:rsid w:val="007A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6785"/>
    <w:rPr>
      <w:b/>
      <w:bCs/>
    </w:rPr>
  </w:style>
  <w:style w:type="character" w:styleId="a7">
    <w:name w:val="Hyperlink"/>
    <w:basedOn w:val="a0"/>
    <w:uiPriority w:val="99"/>
    <w:semiHidden/>
    <w:unhideWhenUsed/>
    <w:rsid w:val="00227BBE"/>
    <w:rPr>
      <w:color w:val="0000FF"/>
      <w:u w:val="single"/>
    </w:rPr>
  </w:style>
  <w:style w:type="character" w:customStyle="1" w:styleId="news-date-time">
    <w:name w:val="news-date-time"/>
    <w:basedOn w:val="a0"/>
    <w:rsid w:val="00227BBE"/>
  </w:style>
  <w:style w:type="character" w:customStyle="1" w:styleId="articleseparator">
    <w:name w:val="article_separator"/>
    <w:basedOn w:val="a0"/>
    <w:rsid w:val="005C41AE"/>
  </w:style>
  <w:style w:type="character" w:customStyle="1" w:styleId="30">
    <w:name w:val="Заголовок 3 Знак"/>
    <w:basedOn w:val="a0"/>
    <w:link w:val="3"/>
    <w:uiPriority w:val="9"/>
    <w:semiHidden/>
    <w:rsid w:val="002D34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logpostcat">
    <w:name w:val="blogpost_cat"/>
    <w:basedOn w:val="a0"/>
    <w:rsid w:val="002D3430"/>
  </w:style>
  <w:style w:type="character" w:customStyle="1" w:styleId="author">
    <w:name w:val="author"/>
    <w:basedOn w:val="a0"/>
    <w:rsid w:val="00BA14D9"/>
  </w:style>
  <w:style w:type="character" w:customStyle="1" w:styleId="cat-links">
    <w:name w:val="cat-links"/>
    <w:basedOn w:val="a0"/>
    <w:rsid w:val="00BA14D9"/>
  </w:style>
  <w:style w:type="paragraph" w:customStyle="1" w:styleId="float">
    <w:name w:val="float"/>
    <w:basedOn w:val="a"/>
    <w:rsid w:val="00BA1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 объекта1"/>
    <w:basedOn w:val="a0"/>
    <w:rsid w:val="00BA14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2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23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59897">
              <w:marLeft w:val="0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7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3029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0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2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2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581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3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250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4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6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7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453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234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6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2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74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02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9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29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4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57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675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95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63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9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5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4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09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657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23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630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008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1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312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75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92249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2252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42557">
                  <w:marLeft w:val="0"/>
                  <w:marRight w:val="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belmapo.by/assets/templates/images/news/2016/september/otorinolar_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belmapo.by/assets/templates/images/news/2016/september/otorinolar_1.jp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calend.ru/day/9-2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2998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20053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Chicherova</dc:creator>
  <cp:keywords/>
  <dc:description/>
  <cp:lastModifiedBy>Chicherova</cp:lastModifiedBy>
  <cp:revision>26</cp:revision>
  <dcterms:created xsi:type="dcterms:W3CDTF">2021-09-03T10:52:00Z</dcterms:created>
  <dcterms:modified xsi:type="dcterms:W3CDTF">2021-09-07T06:09:00Z</dcterms:modified>
</cp:coreProperties>
</file>