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0F3" w:rsidRPr="00F670F3" w:rsidRDefault="00F670F3" w:rsidP="00F670F3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 w:cs="Times New Roman"/>
          <w:b/>
          <w:bCs/>
          <w:sz w:val="36"/>
          <w:szCs w:val="36"/>
        </w:rPr>
      </w:pPr>
      <w:r w:rsidRPr="00F670F3">
        <w:rPr>
          <w:rFonts w:ascii="Times New Roman" w:hAnsi="Times New Roman" w:cs="Times New Roman"/>
          <w:b/>
          <w:bCs/>
          <w:sz w:val="36"/>
          <w:szCs w:val="36"/>
        </w:rPr>
        <w:t>Итоги диспансеризации определенных гру</w:t>
      </w:r>
      <w:proofErr w:type="gramStart"/>
      <w:r w:rsidRPr="00F670F3">
        <w:rPr>
          <w:rFonts w:ascii="Times New Roman" w:hAnsi="Times New Roman" w:cs="Times New Roman"/>
          <w:b/>
          <w:bCs/>
          <w:sz w:val="36"/>
          <w:szCs w:val="36"/>
        </w:rPr>
        <w:t>пп взр</w:t>
      </w:r>
      <w:proofErr w:type="gramEnd"/>
      <w:r w:rsidRPr="00F670F3">
        <w:rPr>
          <w:rFonts w:ascii="Times New Roman" w:hAnsi="Times New Roman" w:cs="Times New Roman"/>
          <w:b/>
          <w:bCs/>
          <w:sz w:val="36"/>
          <w:szCs w:val="36"/>
        </w:rPr>
        <w:t>ослого населения за 2018 год</w:t>
      </w:r>
    </w:p>
    <w:p w:rsidR="00F670F3" w:rsidRDefault="005A10A3" w:rsidP="00F670F3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color w:val="FF0000"/>
          <w:sz w:val="38"/>
          <w:szCs w:val="38"/>
          <w:lang w:eastAsia="ru-RU"/>
        </w:rPr>
      </w:pPr>
      <w:r>
        <w:rPr>
          <w:rFonts w:ascii="Times New Roman" w:hAnsi="Times New Roman" w:cs="Times New Roman"/>
          <w:bCs/>
          <w:sz w:val="36"/>
          <w:szCs w:val="36"/>
        </w:rPr>
        <w:t xml:space="preserve">   </w:t>
      </w:r>
      <w:r w:rsidR="00F670F3">
        <w:rPr>
          <w:rFonts w:ascii="Times New Roman" w:hAnsi="Times New Roman" w:cs="Times New Roman"/>
          <w:bCs/>
          <w:sz w:val="36"/>
          <w:szCs w:val="36"/>
        </w:rPr>
        <w:t xml:space="preserve">По итогам 2018 года проведена диспансеризация </w:t>
      </w:r>
      <w:r w:rsidR="00F670F3">
        <w:rPr>
          <w:rFonts w:ascii="Times New Roman" w:hAnsi="Times New Roman" w:cs="Times New Roman"/>
          <w:b/>
          <w:bCs/>
          <w:sz w:val="36"/>
          <w:szCs w:val="36"/>
        </w:rPr>
        <w:t>13 335 жителям</w:t>
      </w:r>
      <w:r w:rsidR="00F670F3">
        <w:rPr>
          <w:rFonts w:ascii="Times New Roman" w:hAnsi="Times New Roman" w:cs="Times New Roman"/>
          <w:bCs/>
          <w:sz w:val="36"/>
          <w:szCs w:val="36"/>
        </w:rPr>
        <w:t xml:space="preserve"> Белокалитвинского района (</w:t>
      </w:r>
      <w:r w:rsidR="00F670F3">
        <w:rPr>
          <w:rFonts w:ascii="Times New Roman" w:hAnsi="Times New Roman" w:cs="Times New Roman"/>
          <w:bCs/>
          <w:i/>
          <w:sz w:val="36"/>
          <w:szCs w:val="36"/>
        </w:rPr>
        <w:t>102,7 % от плана на 2018 год</w:t>
      </w:r>
      <w:r w:rsidR="00F670F3">
        <w:rPr>
          <w:rFonts w:ascii="Times New Roman" w:hAnsi="Times New Roman" w:cs="Times New Roman"/>
          <w:bCs/>
          <w:sz w:val="36"/>
          <w:szCs w:val="36"/>
        </w:rPr>
        <w:t>).</w:t>
      </w:r>
      <w:r w:rsidR="00F670F3">
        <w:rPr>
          <w:rFonts w:ascii="Times New Roman" w:eastAsia="Times New Roman" w:hAnsi="Times New Roman" w:cs="Times New Roman"/>
          <w:color w:val="FF0000"/>
          <w:sz w:val="38"/>
          <w:szCs w:val="38"/>
          <w:lang w:eastAsia="ru-RU"/>
        </w:rPr>
        <w:t xml:space="preserve"> </w:t>
      </w:r>
    </w:p>
    <w:p w:rsidR="005A10A3" w:rsidRPr="005A10A3" w:rsidRDefault="005A10A3" w:rsidP="00F670F3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  <w:r>
        <w:rPr>
          <w:rFonts w:ascii="Times New Roman" w:hAnsi="Times New Roman" w:cs="Times New Roman"/>
          <w:sz w:val="36"/>
          <w:szCs w:val="36"/>
        </w:rPr>
        <w:t xml:space="preserve">   </w:t>
      </w:r>
      <w:r w:rsidRPr="005A10A3">
        <w:rPr>
          <w:rFonts w:ascii="Times New Roman" w:hAnsi="Times New Roman" w:cs="Times New Roman"/>
          <w:sz w:val="36"/>
          <w:szCs w:val="36"/>
        </w:rPr>
        <w:t xml:space="preserve">Распределение граждан, прошедших 1 этап диспансеризации по группам  состояния здоровья следующее:  1 группа- </w:t>
      </w:r>
      <w:r w:rsidR="002D26EF">
        <w:rPr>
          <w:rFonts w:ascii="Times New Roman" w:hAnsi="Times New Roman" w:cs="Times New Roman"/>
          <w:sz w:val="36"/>
          <w:szCs w:val="36"/>
        </w:rPr>
        <w:t>3000</w:t>
      </w:r>
      <w:r w:rsidRPr="005A10A3">
        <w:rPr>
          <w:rFonts w:ascii="Times New Roman" w:hAnsi="Times New Roman" w:cs="Times New Roman"/>
          <w:sz w:val="36"/>
          <w:szCs w:val="36"/>
        </w:rPr>
        <w:t xml:space="preserve"> человек, что составляет </w:t>
      </w:r>
      <w:r w:rsidR="002D26EF">
        <w:rPr>
          <w:rFonts w:ascii="Times New Roman" w:hAnsi="Times New Roman" w:cs="Times New Roman"/>
          <w:sz w:val="36"/>
          <w:szCs w:val="36"/>
        </w:rPr>
        <w:t xml:space="preserve">22,49 </w:t>
      </w:r>
      <w:r w:rsidRPr="005A10A3">
        <w:rPr>
          <w:rFonts w:ascii="Times New Roman" w:hAnsi="Times New Roman" w:cs="Times New Roman"/>
          <w:sz w:val="36"/>
          <w:szCs w:val="36"/>
        </w:rPr>
        <w:t xml:space="preserve">%,  2 группа- </w:t>
      </w:r>
      <w:r w:rsidR="002D26EF">
        <w:rPr>
          <w:rFonts w:ascii="Times New Roman" w:hAnsi="Times New Roman" w:cs="Times New Roman"/>
          <w:sz w:val="36"/>
          <w:szCs w:val="36"/>
        </w:rPr>
        <w:t>3661</w:t>
      </w:r>
      <w:r w:rsidRPr="005A10A3">
        <w:rPr>
          <w:rFonts w:ascii="Times New Roman" w:hAnsi="Times New Roman" w:cs="Times New Roman"/>
          <w:sz w:val="36"/>
          <w:szCs w:val="36"/>
        </w:rPr>
        <w:t xml:space="preserve"> человек, что составляет </w:t>
      </w:r>
      <w:r w:rsidR="002D26EF">
        <w:rPr>
          <w:rFonts w:ascii="Times New Roman" w:hAnsi="Times New Roman" w:cs="Times New Roman"/>
          <w:sz w:val="36"/>
          <w:szCs w:val="36"/>
        </w:rPr>
        <w:t>27,45</w:t>
      </w:r>
      <w:r w:rsidRPr="005A10A3">
        <w:rPr>
          <w:rFonts w:ascii="Times New Roman" w:hAnsi="Times New Roman" w:cs="Times New Roman"/>
          <w:sz w:val="36"/>
          <w:szCs w:val="36"/>
        </w:rPr>
        <w:t xml:space="preserve">%, 3А группа –  </w:t>
      </w:r>
      <w:r w:rsidR="002D26EF">
        <w:rPr>
          <w:rFonts w:ascii="Times New Roman" w:hAnsi="Times New Roman" w:cs="Times New Roman"/>
          <w:sz w:val="36"/>
          <w:szCs w:val="36"/>
        </w:rPr>
        <w:t>6664</w:t>
      </w:r>
      <w:r w:rsidRPr="005A10A3">
        <w:rPr>
          <w:rFonts w:ascii="Times New Roman" w:hAnsi="Times New Roman" w:cs="Times New Roman"/>
          <w:sz w:val="36"/>
          <w:szCs w:val="36"/>
        </w:rPr>
        <w:t xml:space="preserve"> человек – </w:t>
      </w:r>
      <w:r w:rsidR="002D26EF">
        <w:rPr>
          <w:rFonts w:ascii="Times New Roman" w:hAnsi="Times New Roman" w:cs="Times New Roman"/>
          <w:sz w:val="36"/>
          <w:szCs w:val="36"/>
        </w:rPr>
        <w:t>49,97</w:t>
      </w:r>
      <w:r w:rsidRPr="005A10A3">
        <w:rPr>
          <w:rFonts w:ascii="Times New Roman" w:hAnsi="Times New Roman" w:cs="Times New Roman"/>
          <w:sz w:val="36"/>
          <w:szCs w:val="36"/>
        </w:rPr>
        <w:t xml:space="preserve"> % , 3В группа </w:t>
      </w:r>
      <w:r w:rsidR="002D26EF">
        <w:rPr>
          <w:rFonts w:ascii="Times New Roman" w:hAnsi="Times New Roman" w:cs="Times New Roman"/>
          <w:sz w:val="36"/>
          <w:szCs w:val="36"/>
        </w:rPr>
        <w:t>10</w:t>
      </w:r>
      <w:r w:rsidRPr="005A10A3">
        <w:rPr>
          <w:rFonts w:ascii="Times New Roman" w:hAnsi="Times New Roman" w:cs="Times New Roman"/>
          <w:sz w:val="36"/>
          <w:szCs w:val="36"/>
        </w:rPr>
        <w:t xml:space="preserve"> человек – 0,</w:t>
      </w:r>
      <w:r w:rsidR="002D26EF">
        <w:rPr>
          <w:rFonts w:ascii="Times New Roman" w:hAnsi="Times New Roman" w:cs="Times New Roman"/>
          <w:sz w:val="36"/>
          <w:szCs w:val="36"/>
        </w:rPr>
        <w:t>07</w:t>
      </w:r>
      <w:r w:rsidRPr="005A10A3">
        <w:rPr>
          <w:rFonts w:ascii="Times New Roman" w:hAnsi="Times New Roman" w:cs="Times New Roman"/>
          <w:sz w:val="36"/>
          <w:szCs w:val="36"/>
        </w:rPr>
        <w:t>%. </w:t>
      </w:r>
    </w:p>
    <w:p w:rsidR="00F670F3" w:rsidRDefault="00F670F3" w:rsidP="00F670F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hAnsi="Times New Roman" w:cs="Times New Roman"/>
          <w:bCs/>
          <w:sz w:val="36"/>
          <w:szCs w:val="36"/>
        </w:rPr>
        <w:t xml:space="preserve">     4318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>
        <w:rPr>
          <w:rFonts w:ascii="Times New Roman" w:hAnsi="Times New Roman" w:cs="Times New Roman"/>
          <w:bCs/>
          <w:sz w:val="36"/>
          <w:szCs w:val="36"/>
        </w:rPr>
        <w:t xml:space="preserve">жителям района проведен </w:t>
      </w:r>
      <w:r>
        <w:rPr>
          <w:rFonts w:ascii="Times New Roman" w:hAnsi="Times New Roman" w:cs="Times New Roman"/>
          <w:bCs/>
          <w:i/>
          <w:sz w:val="36"/>
          <w:szCs w:val="36"/>
        </w:rPr>
        <w:t>2-ой этап диспансеризации</w:t>
      </w:r>
      <w:r>
        <w:rPr>
          <w:rFonts w:ascii="Times New Roman" w:hAnsi="Times New Roman" w:cs="Times New Roman"/>
          <w:bCs/>
          <w:sz w:val="36"/>
          <w:szCs w:val="36"/>
        </w:rPr>
        <w:t>, что составляет 32,4% при целевом значении 30,0%.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При проведении второго этапа пациентам было проведено углубленное обследование и консультирование узкими специалистами.</w:t>
      </w:r>
    </w:p>
    <w:p w:rsidR="00F662A2" w:rsidRDefault="00F662A2"/>
    <w:sectPr w:rsidR="00F662A2" w:rsidSect="00F66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70F3"/>
    <w:rsid w:val="002D26EF"/>
    <w:rsid w:val="005A10A3"/>
    <w:rsid w:val="00F662A2"/>
    <w:rsid w:val="00F67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0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2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ShuptaPS</dc:creator>
  <cp:keywords/>
  <dc:description/>
  <cp:lastModifiedBy>ShuptaPS</cp:lastModifiedBy>
  <cp:revision>3</cp:revision>
  <dcterms:created xsi:type="dcterms:W3CDTF">2019-07-08T06:32:00Z</dcterms:created>
  <dcterms:modified xsi:type="dcterms:W3CDTF">2019-07-08T06:44:00Z</dcterms:modified>
</cp:coreProperties>
</file>