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60" w:rsidRDefault="00B17160" w:rsidP="00B17160">
      <w:pPr>
        <w:pStyle w:val="a6"/>
        <w:jc w:val="center"/>
      </w:pPr>
      <w:r>
        <w:rPr>
          <w:rStyle w:val="a3"/>
          <w:sz w:val="36"/>
          <w:szCs w:val="36"/>
        </w:rPr>
        <w:t xml:space="preserve">Глобальные рекомендации Всемирной организации здравоохранения по физической активности </w:t>
      </w:r>
      <w:r>
        <w:rPr>
          <w:b/>
          <w:bCs/>
          <w:sz w:val="36"/>
          <w:szCs w:val="36"/>
        </w:rPr>
        <w:t>для здоровья</w:t>
      </w:r>
    </w:p>
    <w:p w:rsidR="00B17160" w:rsidRDefault="00B17160" w:rsidP="00B17160">
      <w:pPr>
        <w:pStyle w:val="a6"/>
        <w:jc w:val="center"/>
      </w:pPr>
      <w:r>
        <w:rPr>
          <w:rStyle w:val="a3"/>
          <w:sz w:val="27"/>
          <w:szCs w:val="27"/>
        </w:rPr>
        <w:t>(памятка для населения)</w:t>
      </w:r>
    </w:p>
    <w:p w:rsidR="00B17160" w:rsidRDefault="00B17160" w:rsidP="00B17160">
      <w:pPr>
        <w:pStyle w:val="a6"/>
      </w:pPr>
      <w:r>
        <w:rPr>
          <w:sz w:val="27"/>
          <w:szCs w:val="27"/>
        </w:rPr>
        <w:t xml:space="preserve">Снижение уровней физической активности во всем мире негативно сказывается на общем состоянии здоровья людей и росте таких неинфекционных заболеваний, как: </w:t>
      </w:r>
      <w:proofErr w:type="spellStart"/>
      <w:proofErr w:type="gramStart"/>
      <w:r>
        <w:rPr>
          <w:sz w:val="27"/>
          <w:szCs w:val="27"/>
        </w:rPr>
        <w:t>сердечно-сосудистые</w:t>
      </w:r>
      <w:proofErr w:type="spellEnd"/>
      <w:proofErr w:type="gramEnd"/>
      <w:r>
        <w:rPr>
          <w:sz w:val="27"/>
          <w:szCs w:val="27"/>
        </w:rPr>
        <w:t xml:space="preserve"> болезни, диабет и рак, а также их факторов риска, включая повышенное кровяное давление, повышенное содержание сахара в крови и лишний вес. По оценкам, физическая инертность является основной причиной порядка 21 - 25% случаев заболеваний раком молочной железы и толстой кишки, 27% случаев заболевания диабетом и около 30% случаев заболевания ишемической болезни сердца. По оценкам, в настоящее время 6 из 10 случаев смерти связаны с неинфекционными заболеваниями.</w:t>
      </w:r>
    </w:p>
    <w:p w:rsidR="00B17160" w:rsidRDefault="00B17160" w:rsidP="00B17160">
      <w:pPr>
        <w:pStyle w:val="a6"/>
      </w:pPr>
      <w:r>
        <w:rPr>
          <w:rStyle w:val="a4"/>
          <w:sz w:val="27"/>
          <w:szCs w:val="27"/>
        </w:rPr>
        <w:t>РЕКОМЕНДУЕМЫЕ УРОВНИ ФИЗИЧЕСКОЙ АКТИВНОСТИ</w:t>
      </w:r>
      <w:r>
        <w:rPr>
          <w:sz w:val="27"/>
          <w:szCs w:val="27"/>
        </w:rPr>
        <w:br/>
      </w:r>
      <w:r>
        <w:rPr>
          <w:rStyle w:val="a3"/>
          <w:sz w:val="27"/>
          <w:szCs w:val="27"/>
        </w:rPr>
        <w:t>5-17лет</w:t>
      </w:r>
      <w:proofErr w:type="gramStart"/>
      <w:r>
        <w:rPr>
          <w:sz w:val="27"/>
          <w:szCs w:val="27"/>
        </w:rPr>
        <w:br/>
        <w:t>Д</w:t>
      </w:r>
      <w:proofErr w:type="gramEnd"/>
      <w:r>
        <w:rPr>
          <w:sz w:val="27"/>
          <w:szCs w:val="27"/>
        </w:rPr>
        <w:t xml:space="preserve">ля детей и молодых людей этой возрастной группы физическая активность предполагает игры, состязания, занятия спортом, поездки, оздоровительные мероприятия, физкультуру или плановые упражнения в рамках семьи, школы и своего района. Для укрепления </w:t>
      </w:r>
      <w:proofErr w:type="spellStart"/>
      <w:proofErr w:type="gramStart"/>
      <w:r>
        <w:rPr>
          <w:sz w:val="27"/>
          <w:szCs w:val="27"/>
        </w:rPr>
        <w:t>сердечно-сосудистой</w:t>
      </w:r>
      <w:proofErr w:type="spellEnd"/>
      <w:proofErr w:type="gramEnd"/>
      <w:r>
        <w:rPr>
          <w:sz w:val="27"/>
          <w:szCs w:val="27"/>
        </w:rPr>
        <w:t xml:space="preserve"> системы, скелетно-мышечных тканей и снижения риска неинфекционных заболеваний рекомендуется следующая практика физической активности:</w:t>
      </w:r>
      <w:r>
        <w:rPr>
          <w:sz w:val="27"/>
          <w:szCs w:val="27"/>
        </w:rPr>
        <w:br/>
        <w:t xml:space="preserve">1. Дети и молодые люди в возрасте 5-17 лет должны активно заниматься ежедневно не менее 60 минут (в общей сложности) </w:t>
      </w: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умеренной до высокой интенсивности.</w:t>
      </w:r>
      <w:r>
        <w:rPr>
          <w:sz w:val="27"/>
          <w:szCs w:val="27"/>
        </w:rPr>
        <w:br/>
        <w:t xml:space="preserve">2. Физическая активность продолжительностью более 60 минут в день принесет дополнительную пользу для </w:t>
      </w:r>
      <w:r>
        <w:rPr>
          <w:sz w:val="27"/>
          <w:szCs w:val="27"/>
        </w:rPr>
        <w:br/>
        <w:t>здоровья.</w:t>
      </w:r>
      <w:r>
        <w:rPr>
          <w:sz w:val="27"/>
          <w:szCs w:val="27"/>
        </w:rPr>
        <w:br/>
        <w:t>3. Большая часть ежедневной физической активности должна приходиться на аэробику.</w:t>
      </w:r>
    </w:p>
    <w:p w:rsidR="00B17160" w:rsidRDefault="00B17160" w:rsidP="00B17160">
      <w:pPr>
        <w:pStyle w:val="a6"/>
      </w:pPr>
      <w:r>
        <w:rPr>
          <w:sz w:val="27"/>
          <w:szCs w:val="27"/>
        </w:rPr>
        <w:t>Физическая активность высокой интенсивности должна проводиться не менее 3 раз в неделю.</w:t>
      </w:r>
      <w:r>
        <w:rPr>
          <w:sz w:val="27"/>
          <w:szCs w:val="27"/>
        </w:rPr>
        <w:br/>
      </w:r>
      <w:r>
        <w:rPr>
          <w:rStyle w:val="a3"/>
          <w:sz w:val="27"/>
          <w:szCs w:val="27"/>
        </w:rPr>
        <w:t xml:space="preserve">18 – 64 года </w:t>
      </w:r>
    </w:p>
    <w:p w:rsidR="00B17160" w:rsidRDefault="00B17160" w:rsidP="00B17160">
      <w:pPr>
        <w:pStyle w:val="a6"/>
      </w:pPr>
      <w:r>
        <w:rPr>
          <w:sz w:val="27"/>
          <w:szCs w:val="27"/>
        </w:rPr>
        <w:t>Для взрослых людей этой возрастной группы физическая активность предполагает оздоровительные упражнения или занятия в период досуга, подвижные виды активности (например, велосипед или пешие прогулки), профессиональную деятельность (работа), домашние дела, игры, состязания, спортивные или плановые занятия в рамках ежедневной деятельности, семьи. В целях снижения риска неинфекционных</w:t>
      </w:r>
      <w:r>
        <w:rPr>
          <w:sz w:val="27"/>
          <w:szCs w:val="27"/>
        </w:rPr>
        <w:br/>
        <w:t>заболеваний и депрессии, укрепления сердечно-легочной, костно-мышечной систем, рекомендуется следующая практика физической активности:</w:t>
      </w:r>
      <w:r>
        <w:rPr>
          <w:sz w:val="27"/>
          <w:szCs w:val="27"/>
        </w:rPr>
        <w:br/>
        <w:t>1. Взрослые люди в возрасте 18 - 64 года должны уделять не менее 150 минут в неделю занятиям аэробикой средней интенсивности, или не менее 75 минут в неделю занятиям аэробикой высокой интенсивности, или аналогичному сочетанию физической активности средней и высокой интенсивности.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2. Каждое занятие аэробикой должно продолжаться не менее 10 минут.</w:t>
      </w:r>
      <w:r>
        <w:rPr>
          <w:sz w:val="27"/>
          <w:szCs w:val="27"/>
        </w:rPr>
        <w:br/>
        <w:t>3. Для того чтобы получить дополнительные преимущества для здоровья, взрослые люди этой возрастной категории должны увеличить нагрузки в ходе занятий аэробикой средней интенсивности до 300 минут в неделю, или до 150 минут в неделю, если занимаются аэробикой высокой интенсивности, или аналогичное сочетание занятий аэробикой средней и высокой интенсивности.</w:t>
      </w:r>
      <w:r>
        <w:rPr>
          <w:sz w:val="27"/>
          <w:szCs w:val="27"/>
        </w:rPr>
        <w:br/>
        <w:t>4. Силовым упражнениям, где задействованы основные группы мышц, следует посвящать 2 и более дней в неделю.</w:t>
      </w:r>
      <w:r>
        <w:rPr>
          <w:sz w:val="27"/>
          <w:szCs w:val="27"/>
        </w:rPr>
        <w:br/>
      </w:r>
      <w:r>
        <w:rPr>
          <w:rStyle w:val="a3"/>
          <w:sz w:val="27"/>
          <w:szCs w:val="27"/>
        </w:rPr>
        <w:t xml:space="preserve">65 лет и старше </w:t>
      </w:r>
    </w:p>
    <w:p w:rsidR="00B17160" w:rsidRDefault="00B17160" w:rsidP="00B17160">
      <w:pPr>
        <w:pStyle w:val="a6"/>
      </w:pPr>
      <w:r>
        <w:rPr>
          <w:sz w:val="27"/>
          <w:szCs w:val="27"/>
        </w:rPr>
        <w:t>Для взрослых людей этой возрастной группы физическая активность предполагает оздоровительные упражнения или занятия в период досуга, подвижные виды активности (например, велосипед или пешие прогулки), профессиональной деятельности (если человек продолжает работать), домашние дела, игры, состязания, спортивные или плановые занятия в рамках ежедневной деятельности, семьи и пр.</w:t>
      </w:r>
      <w:r>
        <w:rPr>
          <w:sz w:val="27"/>
          <w:szCs w:val="27"/>
        </w:rPr>
        <w:br/>
        <w:t>В целях укрепления сердечно-легочной, костно-мышечной систем, функционального состояния и снижения риска неинфекционных заболеваний, депрессии и нарушения когнитивных функций рекомендуется следующая практика физической активности:</w:t>
      </w:r>
      <w:r>
        <w:rPr>
          <w:sz w:val="27"/>
          <w:szCs w:val="27"/>
        </w:rPr>
        <w:br/>
        <w:t>1. Взрослые люди в возрасте 65 лет и старше должны уделять не менее 150 минут в неделю занятиям аэробикой</w:t>
      </w:r>
      <w:r>
        <w:rPr>
          <w:sz w:val="27"/>
          <w:szCs w:val="27"/>
        </w:rPr>
        <w:br/>
        <w:t>средней интенсивности, или не менее 75 минут в неделю занятиям аэробикой высокой интенсивности, или</w:t>
      </w:r>
      <w:r>
        <w:rPr>
          <w:sz w:val="27"/>
          <w:szCs w:val="27"/>
        </w:rPr>
        <w:br/>
        <w:t>аналогичной физической активности средней и высокой интенсивности.</w:t>
      </w:r>
      <w:r>
        <w:rPr>
          <w:sz w:val="27"/>
          <w:szCs w:val="27"/>
        </w:rPr>
        <w:br/>
        <w:t>2. Каждое занятие аэробикой должно продолжаться не менее 10 минут.</w:t>
      </w:r>
      <w:r>
        <w:rPr>
          <w:sz w:val="27"/>
          <w:szCs w:val="27"/>
        </w:rPr>
        <w:br/>
        <w:t>3. Для того чтобы получить дополнительные преимущества для здоровья, необходимо увеличить нагрузки своих занятий аэробикой средней интенсивности до 300 минут в неделю, или до 150 минут в неделю, если занимаются аэробикой высокой интенсивности, или аналогичное сочетание занятий аэробикой средней и высокой интенсивности.</w:t>
      </w:r>
      <w:r>
        <w:rPr>
          <w:sz w:val="27"/>
          <w:szCs w:val="27"/>
        </w:rPr>
        <w:br/>
        <w:t>4. Взрослые люди этой возрастной категории с проблемами суставов должны 3 и более дней в неделю выполнять упражнения на равновесие, предотвращающие риск падений.</w:t>
      </w:r>
      <w:r>
        <w:rPr>
          <w:sz w:val="27"/>
          <w:szCs w:val="27"/>
        </w:rPr>
        <w:br/>
        <w:t>5. Силовым упражнениям, где задействованы основные группы мышц, следует посвящать 2 и более дней в неделю.</w:t>
      </w:r>
      <w:r>
        <w:rPr>
          <w:sz w:val="27"/>
          <w:szCs w:val="27"/>
        </w:rPr>
        <w:br/>
        <w:t>6. Пожилые люди должны заниматься физическими упражнениями с учетом своих физических возможностей и</w:t>
      </w:r>
      <w:r>
        <w:rPr>
          <w:sz w:val="27"/>
          <w:szCs w:val="27"/>
        </w:rPr>
        <w:br/>
        <w:t>состояния здоровья.</w:t>
      </w:r>
    </w:p>
    <w:p w:rsidR="0007552E" w:rsidRDefault="0007552E"/>
    <w:sectPr w:rsidR="0007552E" w:rsidSect="00B1716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17160"/>
    <w:rsid w:val="0007552E"/>
    <w:rsid w:val="002A0275"/>
    <w:rsid w:val="00523A88"/>
    <w:rsid w:val="00A71D03"/>
    <w:rsid w:val="00B17160"/>
    <w:rsid w:val="00E43C4A"/>
    <w:rsid w:val="00F7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8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23A88"/>
    <w:pPr>
      <w:spacing w:before="100" w:beforeAutospacing="1" w:after="100" w:afterAutospacing="1"/>
      <w:jc w:val="center"/>
      <w:outlineLvl w:val="1"/>
    </w:pPr>
    <w:rPr>
      <w:rFonts w:ascii="Verdana" w:hAnsi="Verdana"/>
      <w:b/>
      <w:bCs/>
      <w:color w:val="6699FF"/>
      <w:sz w:val="34"/>
      <w:szCs w:val="34"/>
    </w:rPr>
  </w:style>
  <w:style w:type="paragraph" w:styleId="3">
    <w:name w:val="heading 3"/>
    <w:basedOn w:val="a"/>
    <w:next w:val="a"/>
    <w:link w:val="30"/>
    <w:semiHidden/>
    <w:unhideWhenUsed/>
    <w:qFormat/>
    <w:rsid w:val="00523A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23A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A88"/>
    <w:rPr>
      <w:rFonts w:ascii="Verdana" w:hAnsi="Verdana"/>
      <w:b/>
      <w:bCs/>
      <w:color w:val="6699FF"/>
      <w:sz w:val="34"/>
      <w:szCs w:val="34"/>
    </w:rPr>
  </w:style>
  <w:style w:type="character" w:customStyle="1" w:styleId="30">
    <w:name w:val="Заголовок 3 Знак"/>
    <w:basedOn w:val="a0"/>
    <w:link w:val="3"/>
    <w:semiHidden/>
    <w:rsid w:val="00523A8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23A88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523A88"/>
    <w:rPr>
      <w:b/>
      <w:bCs/>
    </w:rPr>
  </w:style>
  <w:style w:type="character" w:styleId="a4">
    <w:name w:val="Emphasis"/>
    <w:basedOn w:val="a0"/>
    <w:uiPriority w:val="20"/>
    <w:qFormat/>
    <w:rsid w:val="00523A88"/>
    <w:rPr>
      <w:i/>
      <w:iCs/>
    </w:rPr>
  </w:style>
  <w:style w:type="paragraph" w:styleId="a5">
    <w:name w:val="No Spacing"/>
    <w:uiPriority w:val="1"/>
    <w:qFormat/>
    <w:rsid w:val="00523A88"/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B171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3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7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15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85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1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40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Chicherova</dc:creator>
  <cp:keywords/>
  <dc:description/>
  <cp:lastModifiedBy>Chicherova</cp:lastModifiedBy>
  <cp:revision>2</cp:revision>
  <dcterms:created xsi:type="dcterms:W3CDTF">2016-03-25T06:46:00Z</dcterms:created>
  <dcterms:modified xsi:type="dcterms:W3CDTF">2016-03-25T06:46:00Z</dcterms:modified>
</cp:coreProperties>
</file>