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16" w:rsidRPr="00BF1816" w:rsidRDefault="00BF1816" w:rsidP="00BF1816">
      <w:pPr>
        <w:shd w:val="clear" w:color="auto" w:fill="FFFFFF"/>
        <w:spacing w:before="100" w:beforeAutospacing="1" w:after="222" w:line="336" w:lineRule="auto"/>
        <w:outlineLvl w:val="0"/>
        <w:rPr>
          <w:rFonts w:ascii="PT Sans" w:eastAsia="Times New Roman" w:hAnsi="PT Sans" w:cs="Times New Roman"/>
          <w:color w:val="2F353E"/>
          <w:kern w:val="3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2F353E"/>
          <w:kern w:val="36"/>
          <w:sz w:val="24"/>
          <w:szCs w:val="24"/>
          <w:lang w:eastAsia="ru-RU"/>
        </w:rPr>
        <w:t xml:space="preserve">О правилах подготовки к диагностическим исследованиям </w:t>
      </w:r>
    </w:p>
    <w:p w:rsidR="00BF1816" w:rsidRPr="00BF1816" w:rsidRDefault="00BF1816" w:rsidP="00BF1816">
      <w:pPr>
        <w:shd w:val="clear" w:color="auto" w:fill="FFFFFF"/>
        <w:spacing w:before="100" w:beforeAutospacing="1" w:after="66" w:line="336" w:lineRule="auto"/>
        <w:jc w:val="center"/>
        <w:outlineLvl w:val="1"/>
        <w:rPr>
          <w:rFonts w:ascii="PT Sans" w:eastAsia="Times New Roman" w:hAnsi="PT Sans" w:cs="Times New Roman"/>
          <w:color w:val="2F353E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2F353E"/>
          <w:sz w:val="24"/>
          <w:szCs w:val="24"/>
          <w:u w:val="single"/>
          <w:lang w:eastAsia="ru-RU"/>
        </w:rPr>
        <w:t>Памятка для пациентов</w:t>
      </w:r>
    </w:p>
    <w:p w:rsidR="00BF1816" w:rsidRPr="00BF1816" w:rsidRDefault="00BF1816" w:rsidP="00BF1816">
      <w:pPr>
        <w:shd w:val="clear" w:color="auto" w:fill="FFFFFF"/>
        <w:spacing w:before="100" w:beforeAutospacing="1" w:after="66" w:line="336" w:lineRule="auto"/>
        <w:jc w:val="center"/>
        <w:outlineLvl w:val="1"/>
        <w:rPr>
          <w:rFonts w:ascii="PT Sans" w:eastAsia="Times New Roman" w:hAnsi="PT Sans" w:cs="Times New Roman"/>
          <w:color w:val="2F353E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2F353E"/>
          <w:sz w:val="24"/>
          <w:szCs w:val="24"/>
          <w:lang w:eastAsia="ru-RU"/>
        </w:rPr>
        <w:t>«Подготовка к инструментальным  и лабораторным исследованиям»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Лабораторные исследования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ИССЛЕДОВАНИЯ КРОВИ: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Кровь для большинства исследований берут строго натощак, т.е. когда между последним приемом пищи и взятием крови проходит не менее 8 ч (желательно - не менее 12 ч). Сок, чай, кофе, тем более с сахаром, — тоже еда, это необходимо помнить. Можно пить воду.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За 1—2 дня до обследования желательно исключить из рациона </w:t>
      </w:r>
      <w:proofErr w:type="gram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жирное</w:t>
      </w:r>
      <w:proofErr w:type="gram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жареное и алкоголь. При нарушении режима питания необ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ходимо перенести лабораторное исследование на 1—2 дня. За 1 ч до взятия крови нужно воздержаться от курения.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Перед сдачей крови исключаются физическое напряжение (бег, подъем по лестнице), эмоциональное возбуждение. Перед процеду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рой следует отдохнуть в течение 10-15 мин, успокоиться.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Кровь не следует сдавать сразу после рентгенологического, ульт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развукового исследований, массажа, рефлексотерапии или физиоте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рапевтических процедур.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Кровь желательно сдавать утром натощак. Перед сдачей общего анализа крови последний прием пищи должен быть не ранее, чем за 3 ч до  забора крови.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Биохимический анализ крови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Для определения холестерина,  липопротеидов  кровь берут после 12—14-часового голодания. За 2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до исследования необходимо отменить препараты, понижающие уровень липидов в крови, если не ставится цель определить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гиполипидемический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эффект терапии этими препаратами.      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Для определения уровня мочевой кислоты в предшествующие исследованию дни необходимо соблюдать диету: отказаться от употребления богатой пуринами пищи (печени, почек), максимально огра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ничить в рационе мясо, рыбу, кофе, чай. Противопоказаны интен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сивные физические нагрузки.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Исследование гормонов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Сдача крови на гормональное исследование проводится натощак (желательно в утренние часы; при отсутствии такой возможности - спустя 4—5 ч после последнего приема пищи в дневные и вечерние часы). Накануне сдачи анализов из рациона следует исключить про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дукты с высоким содержанием жиров, последний прием пищи не де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лать обильным.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Исследование маркеров инфекций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Кровь сдается натощак (в утренние часы или спустя 4—5 ч после последнего приема пищи в дневные и вечерние часы, причем этот последний прием не должен быть обильным, а продукты с высоким содержанием жиров следует исключить из рациона и накануне сдачи анализа). 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ИССЛЕДОВАНИЯ МОЧИ: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 взятия мочи проводится предварительный туалет наружных половых органов:</w:t>
      </w:r>
    </w:p>
    <w:p w:rsidR="00BF1816" w:rsidRPr="00BF1816" w:rsidRDefault="00BF1816" w:rsidP="00BF1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у женщин — стерильным ватным тампоном с теплой мыльной водой промываются влагалище и губы движением спереди и вниз; затем тщательно промываются теплой водой и высуши</w:t>
      </w: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softHyphen/>
        <w:t>ваются чистой салфеткой, предварительно проглаженной го</w:t>
      </w: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softHyphen/>
        <w:t>рячим утюгом;</w:t>
      </w:r>
    </w:p>
    <w:p w:rsidR="00BF1816" w:rsidRPr="00BF1816" w:rsidRDefault="00BF1816" w:rsidP="00BF1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у мужчин — проводится туалет наружного отверстия мочеиспускательного канала теплой водой с мылом, затем промыва</w:t>
      </w: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softHyphen/>
        <w:t>ется теплой водой и высушивается чистой салфеткой, пред</w:t>
      </w: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softHyphen/>
        <w:t>варительно тщательно проглаженной.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!!!!! Нельзя собирать мочу во время менструации.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После проведения цистоскопии анализ мочи можно назначать не ранее чем через 5-7 дней.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Общий клинический анализ мочи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Для общего анализа используют первую утреннюю порцию мочи (нужно, чтобы предыдущее мочеиспускание было не позже, чем в 2 часа ночи). Всю порцию утренней мочи собирают сразу после сна (натощак) при свободном мочеиспускании.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Мужчины при мочеиспускании должны полностью оттянуть кожную складку и освободить наружное отверстие мочеиспускатель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ного канала. Женщины должны раздвинуть половые губы.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Первые несколько миллилитров мочи</w:t>
      </w:r>
      <w:proofErr w:type="gram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сливают в унитаз для уда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 xml:space="preserve">ления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десквамированных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клеток из мочеиспускательного канала. Сбор проводят в чистую, сухую, бесцветную посуду с широким гор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лом или специальный контейнер (не касаясь склянкой тела), плотно закрывают крышкой и доставляют мочу в лабораторию. Нельзя брать  мочу из судна, горшка.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Собранную мочу доставляют в лабораторию сразу. Допускается хранение мочи в холодильнике (при +2+4°С), но не более 1,5 ч.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Сбор суточной мочи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Пациент собирает мочу в течение 24 ч при обычном питьевом режиме (около 1,5 л в сутки). </w:t>
      </w:r>
      <w:proofErr w:type="gram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6-8 часов утра он освобождает мочевой пузырь (эту порцию мочи он выливает), а затем в течение суток соби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рает всю мочу в чистый сосуд из темного стекла с широким горлом и крышкой, емкостью не менее 2 л. Последняя порция берется точно в то же время, когда накануне был начат сбор (время начала и конца сбора отмечают).</w:t>
      </w:r>
      <w:proofErr w:type="gramEnd"/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Емкость с мочой необходимо хранить в прохладном месте (опти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мально - в холодильнике на нижней полке при 4-8°С), не допуская ее замерзания. По окончании сбора мочи измеряют ее объем, мочу тща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тельно взбалтывают и отливают 50—100 мл в чистую посуду или в спе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циальный контейнер, в котором она будет доставляться в лабораторию.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Исследование мочи по Нечипоренко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Сразу после сна (натощак) собирают среднюю порцию утренней мочи при свободном мочеиспускании.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Мужчины при мочеиспускании должны полностью оттянуть кожную складку и освободить наружное отверстие мочеиспускатель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ного канала. Женщины должны раздвинуть половые губы.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Сбор мочи проводят по методу «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трехстаканной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» пробы: пациент начинает мочиться в 1-й стакан, продолжает — во 2-й, заканчивает - в 3-й. Преобладающей по объему должна быть вторая порция, сбор которой проводят в чистую, сухую, бесцветную посуду с широким горлом (не касаясь склянкой тела).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Собранную среднюю порцию мочи (20-25 мл) сразу доставляют в лабораторию в плотно закрытой емкости или специальном контей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нере. Допускается хранение мочи в холодильнике (при +2+4°С), но не более 1,5 ч.               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Исследование мочи по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Зимницкому</w:t>
      </w:r>
      <w:proofErr w:type="spellEnd"/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Перед сдачей пробы пациент остается на обычном режиме пита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ния, но учитывает количество выпитой жидкости за сутки.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рых указывает время сбора или номер порции, всего 8 порций.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Все собранное количество мочи в 8 сосудах доставляется в лабо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раторию.        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ИССЛЕДОВАНИЕ КАЛА:</w:t>
      </w:r>
    </w:p>
    <w:p w:rsidR="00BF1816" w:rsidRPr="00BF1816" w:rsidRDefault="00BF1816" w:rsidP="00BF1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proofErr w:type="spellStart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Копрологическое</w:t>
      </w:r>
      <w:proofErr w:type="spellEnd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исследование - в специальный контейнер помещают кал объемом около 2 ст.л. и доставляют в лабораторию в течение 5 ч. Стул должен быть получен без применения клизм и слабительных средств.</w:t>
      </w:r>
    </w:p>
    <w:p w:rsidR="00BF1816" w:rsidRPr="00BF1816" w:rsidRDefault="00BF1816" w:rsidP="00BF1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Исследование кала на скрытую кровь - за 3 дня до сдачи этого анализа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 и т.д.).</w:t>
      </w:r>
    </w:p>
    <w:p w:rsidR="00BF1816" w:rsidRPr="00BF1816" w:rsidRDefault="00BF1816" w:rsidP="00BF1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Стул должен быть получен без применения клизм и слабительных средств. Сбор кала объемом около I ч.л. осуществляется в специаль</w:t>
      </w: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softHyphen/>
        <w:t>ный контейнер. Материал доставляют в лабораторию в течение 5 ч.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ИССЛЕДОВАНИЕ СПЕРМЫ: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Сперма сдается после не менее 48-часового и не более 7-дневно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го полового воздержания, материал для исследования собирается пу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тем мастурбации в специальную стерильную посуду. В этот период нельзя принимать алкоголь, лекарственные препа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раты, посещать баню или сауну, подвергаться воздействию токов УВЧ. При повторном исследовании желательно устанавливать оди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наковые периоды воздержания для снижения колебаний полученно</w:t>
      </w: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го результата.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Доставка биоматериала в лабораторию осуществляется в течение 1 ч.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Ультразвуковая диагностика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УЗИ органов брюшной полости, почек:</w:t>
      </w:r>
    </w:p>
    <w:p w:rsidR="00BF1816" w:rsidRPr="00BF1816" w:rsidRDefault="00BF1816" w:rsidP="00BF1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на УЗИ приходить натощак (6 часов полного голода);</w:t>
      </w:r>
    </w:p>
    <w:p w:rsidR="00BF1816" w:rsidRPr="00BF1816" w:rsidRDefault="00BF1816" w:rsidP="00BF1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за 3 дня до исследования исключить из рациона черный хлеб, молоко, горох,  фасоль, капусту, свежие овощи и фрукты, сладкие блюда и газированные напитки;</w:t>
      </w:r>
    </w:p>
    <w:p w:rsidR="00BF1816" w:rsidRPr="00BF1816" w:rsidRDefault="00BF1816" w:rsidP="00BF18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за 3 дня до исследования начать принимать </w:t>
      </w:r>
      <w:proofErr w:type="spellStart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Эспумизан</w:t>
      </w:r>
      <w:proofErr w:type="spellEnd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: по 2 капсулы 3 раза в день.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УЗИ мочевого пузыря и предстательной железы:</w:t>
      </w:r>
    </w:p>
    <w:p w:rsidR="00BF1816" w:rsidRPr="00BF1816" w:rsidRDefault="00BF1816" w:rsidP="00BF1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обследование проводится с полным мочевым пузырем</w:t>
      </w:r>
    </w:p>
    <w:p w:rsidR="00BF1816" w:rsidRPr="00BF1816" w:rsidRDefault="00BF1816" w:rsidP="00BF1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для УЗИ молочных желез и щитовидной железы подготовка не требуется.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Эхокардиоскопия</w:t>
      </w:r>
      <w:proofErr w:type="spellEnd"/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(Эхо-КС, УЗИ сердца) необходимо наличие на руках ЭКГ (лента) сроком давности не более 30 дней.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Доплерография</w:t>
      </w:r>
      <w:proofErr w:type="spellEnd"/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сосудов конечностей:</w:t>
      </w:r>
    </w:p>
    <w:p w:rsidR="00BF1816" w:rsidRPr="00BF1816" w:rsidRDefault="00BF1816" w:rsidP="00BF18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исследование сосудов нижних конечностей проводится строго натощак;</w:t>
      </w:r>
    </w:p>
    <w:p w:rsidR="00BF1816" w:rsidRPr="00BF1816" w:rsidRDefault="00BF1816" w:rsidP="00BF18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исследование сосудов верхних конечностей подготовки не требует;</w:t>
      </w:r>
    </w:p>
    <w:p w:rsidR="00BF1816" w:rsidRPr="00BF1816" w:rsidRDefault="00BF1816" w:rsidP="00BF18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денситометрия подготовки не требует.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Функциональная диагностика:</w:t>
      </w:r>
    </w:p>
    <w:p w:rsidR="00BF1816" w:rsidRPr="00BF1816" w:rsidRDefault="00BF1816" w:rsidP="00BF18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0" w:lineRule="atLeast"/>
        <w:ind w:left="332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Исследование функции внешнего дыхания (спирография) - обязательно наличие флюорографии давностью не более 12 месяцев.</w:t>
      </w:r>
    </w:p>
    <w:p w:rsidR="00BF1816" w:rsidRPr="00BF1816" w:rsidRDefault="00BF1816" w:rsidP="00BF18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0" w:lineRule="atLeast"/>
        <w:ind w:left="332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Электрокардиография, </w:t>
      </w:r>
      <w:proofErr w:type="spellStart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электороэнцефалография</w:t>
      </w:r>
      <w:proofErr w:type="spellEnd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реовазография</w:t>
      </w:r>
      <w:proofErr w:type="spellEnd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эхоэнцефалография</w:t>
      </w:r>
      <w:proofErr w:type="spellEnd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реоэнцефалография</w:t>
      </w:r>
      <w:proofErr w:type="spellEnd"/>
      <w:r w:rsidRPr="00BF1816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– подготовка не требуется.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Рентгентгеновские</w:t>
      </w:r>
      <w:proofErr w:type="spellEnd"/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исследования: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1. Флюорография, маммография - специальной подготовки не требуется.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2. Рентгенография пояснично-крестцового отдела позвоночника, 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ирригоскопия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: в течение 3-х дней перед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Р-исследованием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нельзя употреблять молочные продукты, черный хлеб, фасоль, горох, сырые овощи и фрукты, соки, газированные напитки. Накануне вечером и утром в день исследования – очистительные клизмы «до чистой воды».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3. Рентгенография брюшной полости обзорная: накануне исследования не позднее 18.00 ужин. В 19.00 принять 2 таб. слабительного средства или сделать клизмы с прохладной водой. В 21.00 принять активированный уголь – из расчета  1таб. на 10кг веса. На следующий день – в 7.00 утра принять активированный уголь.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4. Рентгеноскопия желудка – проводится строго натощак!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Эндоскопические исследования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Фиброгастроскопия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(ФГДС) – проводится строго натощак!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Фиброколоноскопия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(ФКС) – накануне исследования с 17.00ч не есть! Можно пить (чай, кофе, кисель, бульон и т.п.). Вечером накануне исследования с 17.00 до 19.00 развести 2 пакета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Фортранса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2 литрах воды и медленно выпить (в период с 17.00 до 19.00ч)</w:t>
      </w:r>
      <w:proofErr w:type="gram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  <w:proofErr w:type="gram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</w:t>
      </w:r>
      <w:proofErr w:type="gram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день исследования с 6.00 до 8.00 развести 2 пакета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Фортранса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2 литрах воды и медленно выпить (в период с 6.00 до 8.00ч). за 1 час до назначенного времени процедуры ФКС сделать 1 клизму не более 1л воды.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Ректороманоскопия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(RRS)  - накануне исследования легкий ужин не позже 19.00 и очистительные клизмы «до чистой воды» вечером и утром в день исследования.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4. Цистоскопия – проводится на пустом мочевом пузыре. Вечером накануне исследования начать прием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Ципрофлоксацина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500мг по 1таб 2 раза в день. Продолжить прием антибиотика после процедуры цистоскопии еще в течение 6-8 дней. При наличии аллергии на данный антибиотик заранее сообщить об этом врачу для подбора другого антибактериального средства с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уросептическим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эффектом!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Биопсия предстательной железы</w:t>
      </w:r>
    </w:p>
    <w:p w:rsidR="00BF1816" w:rsidRPr="00BF1816" w:rsidRDefault="00BF1816" w:rsidP="00BF1816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Важно за 2 недели до биопсии отменить прием препаратов, содержащих ацетилсалициловую кислоту, а так же: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Плавикса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Клопидогрель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) и нестероидных противовоспалительных препаратов (Ибупрофен,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Вольтарен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Индометацин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Диклофенак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Кеторалак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Кетопрофен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т.п.)</w:t>
      </w:r>
      <w:proofErr w:type="gram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  <w:proofErr w:type="gram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</w:t>
      </w:r>
      <w:proofErr w:type="gram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сследование проводится при условии нормальной температуры тела и нормального уровня артериального давления («чувствовать себя здоровым»). Накануне вечером и в день биопсии сделать очистительную клизму. Дома, в день биопсии, за 2-4 часа до процедуры принять 1 таб. </w:t>
      </w:r>
      <w:proofErr w:type="spellStart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Ципрофлоксацина</w:t>
      </w:r>
      <w:proofErr w:type="spellEnd"/>
      <w:r w:rsidRPr="00BF18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500мг (при наличии аллергии на данный антибиотик заранее сообщить об этом врачу для подбора другого антибактериального средства!).</w:t>
      </w:r>
    </w:p>
    <w:p w:rsidR="006371F3" w:rsidRPr="00BF1816" w:rsidRDefault="006371F3">
      <w:pPr>
        <w:rPr>
          <w:sz w:val="24"/>
          <w:szCs w:val="24"/>
        </w:rPr>
      </w:pPr>
    </w:p>
    <w:sectPr w:rsidR="006371F3" w:rsidRPr="00BF1816" w:rsidSect="0063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B0F"/>
    <w:multiLevelType w:val="multilevel"/>
    <w:tmpl w:val="95C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3E0E57"/>
    <w:multiLevelType w:val="multilevel"/>
    <w:tmpl w:val="BEB8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53547"/>
    <w:multiLevelType w:val="multilevel"/>
    <w:tmpl w:val="631E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0D5D6B"/>
    <w:multiLevelType w:val="multilevel"/>
    <w:tmpl w:val="3AC0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0D358B"/>
    <w:multiLevelType w:val="multilevel"/>
    <w:tmpl w:val="8D0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442A2C"/>
    <w:multiLevelType w:val="multilevel"/>
    <w:tmpl w:val="2EC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F1816"/>
    <w:rsid w:val="006371F3"/>
    <w:rsid w:val="00BF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3"/>
  </w:style>
  <w:style w:type="paragraph" w:styleId="1">
    <w:name w:val="heading 1"/>
    <w:basedOn w:val="a"/>
    <w:link w:val="10"/>
    <w:uiPriority w:val="9"/>
    <w:qFormat/>
    <w:rsid w:val="00BF1816"/>
    <w:pPr>
      <w:spacing w:before="100" w:beforeAutospacing="1" w:after="66" w:line="240" w:lineRule="auto"/>
      <w:outlineLvl w:val="0"/>
    </w:pPr>
    <w:rPr>
      <w:rFonts w:ascii="PT Sans" w:eastAsia="Times New Roman" w:hAnsi="PT Sans" w:cs="Times New Roman"/>
      <w:color w:val="2F353E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1816"/>
    <w:pPr>
      <w:spacing w:before="100" w:beforeAutospacing="1" w:after="66" w:line="240" w:lineRule="auto"/>
      <w:outlineLvl w:val="1"/>
    </w:pPr>
    <w:rPr>
      <w:rFonts w:ascii="PT Sans" w:eastAsia="Times New Roman" w:hAnsi="PT Sans" w:cs="Times New Roman"/>
      <w:color w:val="2F353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816"/>
    <w:rPr>
      <w:rFonts w:ascii="PT Sans" w:eastAsia="Times New Roman" w:hAnsi="PT Sans" w:cs="Times New Roman"/>
      <w:color w:val="2F353E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816"/>
    <w:rPr>
      <w:rFonts w:ascii="PT Sans" w:eastAsia="Times New Roman" w:hAnsi="PT Sans" w:cs="Times New Roman"/>
      <w:color w:val="2F353E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F1816"/>
    <w:rPr>
      <w:b/>
      <w:bCs/>
    </w:rPr>
  </w:style>
  <w:style w:type="paragraph" w:styleId="a4">
    <w:name w:val="Normal (Web)"/>
    <w:basedOn w:val="a"/>
    <w:uiPriority w:val="99"/>
    <w:semiHidden/>
    <w:unhideWhenUsed/>
    <w:rsid w:val="00BF1816"/>
    <w:pPr>
      <w:spacing w:before="100" w:beforeAutospacing="1" w:after="166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5552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8347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7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6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3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9107</Characters>
  <Application>Microsoft Office Word</Application>
  <DocSecurity>0</DocSecurity>
  <Lines>75</Lines>
  <Paragraphs>21</Paragraphs>
  <ScaleCrop>false</ScaleCrop>
  <Company>office 2007 rus ent: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2019-08-16T10:45:00Z</dcterms:created>
  <dcterms:modified xsi:type="dcterms:W3CDTF">2019-08-16T10:45:00Z</dcterms:modified>
</cp:coreProperties>
</file>